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81C80" w14:textId="77777777" w:rsidR="003061A2" w:rsidRPr="00F43A18" w:rsidRDefault="003061A2" w:rsidP="003061A2">
      <w:pPr>
        <w:pStyle w:val="3GPPHeader"/>
        <w:spacing w:after="60"/>
        <w:rPr>
          <w:rFonts w:ascii="Times New Roman" w:hAnsi="Times New Roman" w:cs="Times New Roman"/>
          <w:sz w:val="20"/>
          <w:szCs w:val="20"/>
        </w:rPr>
      </w:pPr>
      <w:bookmarkStart w:id="0" w:name="_Hlk487029736"/>
      <w:bookmarkStart w:id="1" w:name="OLE_LINK3"/>
      <w:bookmarkStart w:id="2" w:name="OLE_LINK4"/>
      <w:bookmarkStart w:id="3" w:name="OLE_LINK103"/>
      <w:bookmarkStart w:id="4" w:name="OLE_LINK104"/>
      <w:bookmarkEnd w:id="0"/>
      <w:r w:rsidRPr="00F43A18">
        <w:rPr>
          <w:rFonts w:ascii="Times New Roman" w:hAnsi="Times New Roman" w:cs="Times New Roman"/>
          <w:sz w:val="20"/>
          <w:szCs w:val="20"/>
        </w:rPr>
        <w:t>3GPP TSG-RAN WG4 Meeting #104bis-e</w:t>
      </w:r>
      <w:r w:rsidRPr="00F43A18">
        <w:rPr>
          <w:rFonts w:ascii="Times New Roman" w:hAnsi="Times New Roman" w:cs="Times New Roman"/>
          <w:sz w:val="20"/>
          <w:szCs w:val="20"/>
        </w:rPr>
        <w:tab/>
        <w:t>R4-221xxxx</w:t>
      </w:r>
    </w:p>
    <w:p w14:paraId="605A3397" w14:textId="77777777" w:rsidR="003061A2" w:rsidRPr="00F43A18" w:rsidRDefault="003061A2" w:rsidP="003061A2">
      <w:pPr>
        <w:pStyle w:val="3GPPHeader"/>
        <w:rPr>
          <w:rFonts w:ascii="Times New Roman" w:hAnsi="Times New Roman" w:cs="Times New Roman"/>
          <w:sz w:val="20"/>
          <w:szCs w:val="20"/>
        </w:rPr>
      </w:pPr>
      <w:r w:rsidRPr="00F43A18">
        <w:rPr>
          <w:rFonts w:ascii="Times New Roman" w:hAnsi="Times New Roman" w:cs="Times New Roman"/>
          <w:sz w:val="20"/>
          <w:szCs w:val="20"/>
        </w:rPr>
        <w:t>Electronic Meeting, Oct 10- Oct 19, 2022</w:t>
      </w:r>
    </w:p>
    <w:p w14:paraId="7F7A0091" w14:textId="77777777" w:rsidR="003061A2" w:rsidRPr="00F43A18" w:rsidRDefault="003061A2" w:rsidP="003061A2">
      <w:pPr>
        <w:pStyle w:val="3GPPHeader"/>
        <w:rPr>
          <w:rFonts w:ascii="Times New Roman" w:hAnsi="Times New Roman" w:cs="Times New Roman"/>
          <w:sz w:val="20"/>
          <w:szCs w:val="20"/>
          <w:highlight w:val="yellow"/>
        </w:rPr>
      </w:pPr>
    </w:p>
    <w:bookmarkEnd w:id="1"/>
    <w:bookmarkEnd w:id="2"/>
    <w:p w14:paraId="0674BD48" w14:textId="0C304386" w:rsidR="003061A2" w:rsidRPr="00F43A18" w:rsidRDefault="003061A2" w:rsidP="003061A2">
      <w:pPr>
        <w:ind w:left="1985" w:hanging="1985"/>
        <w:jc w:val="both"/>
        <w:rPr>
          <w:rFonts w:eastAsia="SimSun"/>
          <w:b/>
          <w:bCs/>
          <w:lang w:eastAsia="zh-CN"/>
        </w:rPr>
      </w:pPr>
      <w:r w:rsidRPr="00F43A18">
        <w:rPr>
          <w:rFonts w:eastAsia="SimSun"/>
          <w:b/>
          <w:bCs/>
          <w:lang w:eastAsia="en-US"/>
        </w:rPr>
        <w:t>Agenda Item:</w:t>
      </w:r>
      <w:r w:rsidRPr="00F43A18">
        <w:rPr>
          <w:rFonts w:eastAsia="SimSun"/>
          <w:b/>
          <w:bCs/>
          <w:lang w:eastAsia="en-US"/>
        </w:rPr>
        <w:tab/>
        <w:t>6.10.3.</w:t>
      </w:r>
      <w:r>
        <w:rPr>
          <w:rFonts w:eastAsia="SimSun"/>
          <w:b/>
          <w:bCs/>
          <w:lang w:eastAsia="en-US"/>
        </w:rPr>
        <w:t>1</w:t>
      </w:r>
    </w:p>
    <w:p w14:paraId="478E1759" w14:textId="77777777" w:rsidR="003061A2" w:rsidRPr="00F43A18" w:rsidRDefault="003061A2" w:rsidP="003061A2">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Source:</w:t>
      </w:r>
      <w:r w:rsidRPr="00F43A18">
        <w:rPr>
          <w:rFonts w:eastAsia="SimSun"/>
          <w:b/>
          <w:bCs/>
          <w:lang w:eastAsia="en-US"/>
        </w:rPr>
        <w:tab/>
        <w:t xml:space="preserve">Ericsson </w:t>
      </w:r>
    </w:p>
    <w:p w14:paraId="312280E8" w14:textId="285E0DF0" w:rsidR="003061A2" w:rsidRPr="00F43A18" w:rsidRDefault="003061A2" w:rsidP="003061A2">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Title:</w:t>
      </w:r>
      <w:r w:rsidRPr="00F43A18">
        <w:rPr>
          <w:rFonts w:eastAsia="SimSun"/>
          <w:b/>
          <w:bCs/>
          <w:lang w:eastAsia="en-US"/>
        </w:rPr>
        <w:tab/>
        <w:t xml:space="preserve">Discussion on measurement </w:t>
      </w:r>
      <w:r>
        <w:rPr>
          <w:rFonts w:eastAsia="SimSun"/>
          <w:b/>
          <w:bCs/>
          <w:lang w:eastAsia="en-US"/>
        </w:rPr>
        <w:t xml:space="preserve">for </w:t>
      </w:r>
      <w:proofErr w:type="spellStart"/>
      <w:r>
        <w:rPr>
          <w:rFonts w:eastAsia="SimSun"/>
          <w:b/>
          <w:bCs/>
          <w:lang w:eastAsia="en-US"/>
        </w:rPr>
        <w:t>NeedForGaps</w:t>
      </w:r>
      <w:proofErr w:type="spellEnd"/>
    </w:p>
    <w:p w14:paraId="13B81A60" w14:textId="77777777" w:rsidR="003061A2" w:rsidRPr="00F43A18" w:rsidRDefault="003061A2" w:rsidP="003061A2">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Document for:</w:t>
      </w:r>
      <w:r w:rsidRPr="00F43A18">
        <w:rPr>
          <w:rFonts w:eastAsia="SimSun"/>
          <w:b/>
          <w:bCs/>
          <w:lang w:eastAsia="en-US"/>
        </w:rPr>
        <w:tab/>
        <w:t xml:space="preserve">Discussion </w:t>
      </w:r>
    </w:p>
    <w:p w14:paraId="109AEB50" w14:textId="55A614BB" w:rsidR="00042DB9" w:rsidRPr="001771F9" w:rsidRDefault="006B2EB2"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I</w:t>
      </w:r>
      <w:r w:rsidR="00197D40" w:rsidRPr="001771F9">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771FCE62" w14:textId="77777777" w:rsidR="009C13B6" w:rsidRPr="009C13B6" w:rsidRDefault="009C13B6" w:rsidP="006B302D">
      <w:pPr>
        <w:jc w:val="both"/>
        <w:rPr>
          <w:rFonts w:eastAsiaTheme="minorEastAsia"/>
          <w:lang w:val="en-US" w:eastAsia="zh-CN"/>
        </w:rPr>
      </w:pPr>
      <w:r w:rsidRPr="009C13B6">
        <w:rPr>
          <w:rFonts w:eastAsiaTheme="minorEastAsia"/>
          <w:lang w:val="en-US" w:eastAsia="zh-CN"/>
        </w:rPr>
        <w:t>In last meeting, RAN4 had an initial discussion on Inter-RAT measurement without gap[1]. The following issues are identified in this 1</w:t>
      </w:r>
      <w:r w:rsidRPr="009C13B6">
        <w:rPr>
          <w:rFonts w:eastAsiaTheme="minorEastAsia"/>
          <w:vertAlign w:val="superscript"/>
          <w:lang w:val="en-US" w:eastAsia="zh-CN"/>
        </w:rPr>
        <w:t>st</w:t>
      </w:r>
      <w:r w:rsidRPr="009C13B6">
        <w:rPr>
          <w:rFonts w:eastAsiaTheme="minorEastAsia"/>
          <w:lang w:val="en-US" w:eastAsia="zh-CN"/>
        </w:rPr>
        <w:t xml:space="preserve"> Rel-18 meeting.</w:t>
      </w:r>
    </w:p>
    <w:tbl>
      <w:tblPr>
        <w:tblStyle w:val="TableGrid"/>
        <w:tblW w:w="0" w:type="auto"/>
        <w:tblLook w:val="04A0" w:firstRow="1" w:lastRow="0" w:firstColumn="1" w:lastColumn="0" w:noHBand="0" w:noVBand="1"/>
      </w:tblPr>
      <w:tblGrid>
        <w:gridCol w:w="9629"/>
      </w:tblGrid>
      <w:tr w:rsidR="007714F9" w:rsidRPr="001771F9" w14:paraId="01A16CB2" w14:textId="77777777" w:rsidTr="007714F9">
        <w:tc>
          <w:tcPr>
            <w:tcW w:w="9629" w:type="dxa"/>
          </w:tcPr>
          <w:p w14:paraId="27ADFC7A" w14:textId="77777777" w:rsidR="00E73F14" w:rsidRPr="00E73F14" w:rsidRDefault="00E73F14" w:rsidP="00E73F14">
            <w:pPr>
              <w:overflowPunct/>
              <w:autoSpaceDE/>
              <w:autoSpaceDN/>
              <w:adjustRightInd/>
              <w:spacing w:after="0"/>
              <w:textAlignment w:val="auto"/>
              <w:rPr>
                <w:sz w:val="18"/>
                <w:szCs w:val="18"/>
                <w:lang w:eastAsia="zh-CN"/>
              </w:rPr>
            </w:pPr>
            <w:r w:rsidRPr="00E73F14">
              <w:rPr>
                <w:b/>
                <w:bCs/>
                <w:sz w:val="18"/>
                <w:szCs w:val="18"/>
                <w:lang w:eastAsia="zh-CN"/>
              </w:rPr>
              <w:t xml:space="preserve">Issue 3-1: [NFG] Whether interruption is expected when UE reports ’no-gap’ </w:t>
            </w:r>
          </w:p>
          <w:p w14:paraId="58BB97AE" w14:textId="77777777" w:rsidR="00E73F14" w:rsidRPr="00E73F14" w:rsidRDefault="00E73F14" w:rsidP="00E73F14">
            <w:pPr>
              <w:overflowPunct/>
              <w:autoSpaceDE/>
              <w:autoSpaceDN/>
              <w:adjustRightInd/>
              <w:spacing w:after="0"/>
              <w:ind w:left="540"/>
              <w:textAlignment w:val="auto"/>
              <w:rPr>
                <w:sz w:val="18"/>
                <w:szCs w:val="18"/>
                <w:lang w:eastAsia="zh-CN"/>
              </w:rPr>
            </w:pPr>
            <w:r w:rsidRPr="00E73F14">
              <w:rPr>
                <w:b/>
                <w:bCs/>
                <w:sz w:val="18"/>
                <w:szCs w:val="18"/>
                <w:lang w:eastAsia="zh-CN"/>
              </w:rPr>
              <w:t>&lt; Way forward &gt;</w:t>
            </w:r>
            <w:r w:rsidRPr="00E73F14">
              <w:rPr>
                <w:sz w:val="18"/>
                <w:szCs w:val="18"/>
                <w:lang w:eastAsia="zh-CN"/>
              </w:rPr>
              <w:t xml:space="preserve">: </w:t>
            </w:r>
          </w:p>
          <w:p w14:paraId="2FB6D35E" w14:textId="77777777" w:rsidR="00E73F14" w:rsidRPr="00E73F14" w:rsidRDefault="00E73F14" w:rsidP="00E73F14">
            <w:pPr>
              <w:numPr>
                <w:ilvl w:val="0"/>
                <w:numId w:val="43"/>
              </w:numPr>
              <w:overflowPunct/>
              <w:autoSpaceDE/>
              <w:autoSpaceDN/>
              <w:adjustRightInd/>
              <w:spacing w:after="0"/>
              <w:textAlignment w:val="center"/>
              <w:rPr>
                <w:sz w:val="18"/>
                <w:szCs w:val="18"/>
                <w:lang w:eastAsia="zh-CN"/>
              </w:rPr>
            </w:pPr>
            <w:r w:rsidRPr="00E73F14">
              <w:rPr>
                <w:sz w:val="18"/>
                <w:szCs w:val="18"/>
                <w:lang w:eastAsia="zh-CN"/>
              </w:rPr>
              <w:t>Option 1: Yes</w:t>
            </w:r>
          </w:p>
          <w:p w14:paraId="13D778DF" w14:textId="77777777" w:rsidR="00E73F14" w:rsidRPr="00E73F14" w:rsidRDefault="00E73F14" w:rsidP="00E73F14">
            <w:pPr>
              <w:numPr>
                <w:ilvl w:val="0"/>
                <w:numId w:val="43"/>
              </w:numPr>
              <w:overflowPunct/>
              <w:autoSpaceDE/>
              <w:autoSpaceDN/>
              <w:adjustRightInd/>
              <w:spacing w:after="0"/>
              <w:textAlignment w:val="center"/>
              <w:rPr>
                <w:sz w:val="18"/>
                <w:szCs w:val="18"/>
                <w:lang w:eastAsia="zh-CN"/>
              </w:rPr>
            </w:pPr>
            <w:r w:rsidRPr="00E73F14">
              <w:rPr>
                <w:sz w:val="18"/>
                <w:szCs w:val="18"/>
                <w:lang w:eastAsia="zh-CN"/>
              </w:rPr>
              <w:t>Option 2: No</w:t>
            </w:r>
          </w:p>
          <w:p w14:paraId="4C44AD92" w14:textId="77777777" w:rsidR="00E73F14" w:rsidRPr="00E73F14" w:rsidRDefault="00E73F14" w:rsidP="00E73F14">
            <w:pPr>
              <w:numPr>
                <w:ilvl w:val="0"/>
                <w:numId w:val="43"/>
              </w:numPr>
              <w:overflowPunct/>
              <w:autoSpaceDE/>
              <w:autoSpaceDN/>
              <w:adjustRightInd/>
              <w:spacing w:after="0"/>
              <w:textAlignment w:val="center"/>
              <w:rPr>
                <w:sz w:val="18"/>
                <w:szCs w:val="18"/>
                <w:lang w:eastAsia="zh-CN"/>
              </w:rPr>
            </w:pPr>
            <w:r w:rsidRPr="00E73F14">
              <w:rPr>
                <w:sz w:val="18"/>
                <w:szCs w:val="18"/>
                <w:lang w:eastAsia="zh-CN"/>
              </w:rPr>
              <w:t>Option 3: Introduce additional UE capability to differentiate whether UE needs interruption</w:t>
            </w:r>
          </w:p>
          <w:p w14:paraId="01C39A7A" w14:textId="77777777" w:rsidR="00E73F14" w:rsidRPr="00E73F14" w:rsidRDefault="00E73F14" w:rsidP="00E73F14">
            <w:pPr>
              <w:overflowPunct/>
              <w:autoSpaceDE/>
              <w:autoSpaceDN/>
              <w:adjustRightInd/>
              <w:spacing w:after="0"/>
              <w:textAlignment w:val="auto"/>
              <w:rPr>
                <w:sz w:val="18"/>
                <w:szCs w:val="18"/>
                <w:lang w:eastAsia="zh-CN"/>
              </w:rPr>
            </w:pPr>
            <w:r w:rsidRPr="00E73F14">
              <w:rPr>
                <w:sz w:val="18"/>
                <w:szCs w:val="18"/>
                <w:lang w:eastAsia="zh-CN"/>
              </w:rPr>
              <w:t> </w:t>
            </w:r>
          </w:p>
          <w:p w14:paraId="4809E507" w14:textId="77777777" w:rsidR="00E73F14" w:rsidRPr="00E73F14" w:rsidRDefault="00E73F14" w:rsidP="00E73F14">
            <w:pPr>
              <w:overflowPunct/>
              <w:autoSpaceDE/>
              <w:autoSpaceDN/>
              <w:adjustRightInd/>
              <w:spacing w:after="0"/>
              <w:textAlignment w:val="auto"/>
              <w:rPr>
                <w:b/>
                <w:bCs/>
                <w:sz w:val="18"/>
                <w:szCs w:val="18"/>
                <w:lang w:eastAsia="zh-CN"/>
              </w:rPr>
            </w:pPr>
            <w:r w:rsidRPr="00E73F14">
              <w:rPr>
                <w:b/>
                <w:bCs/>
                <w:sz w:val="18"/>
                <w:szCs w:val="18"/>
                <w:lang w:eastAsia="zh-CN"/>
              </w:rPr>
              <w:t xml:space="preserve">Issue 3-2: [NFG] Interruption requirement, if allowed </w:t>
            </w:r>
          </w:p>
          <w:p w14:paraId="3EA42BEA" w14:textId="77777777" w:rsidR="00E73F14" w:rsidRPr="00E73F14" w:rsidRDefault="00E73F14" w:rsidP="00E73F14">
            <w:pPr>
              <w:overflowPunct/>
              <w:autoSpaceDE/>
              <w:autoSpaceDN/>
              <w:adjustRightInd/>
              <w:spacing w:after="0"/>
              <w:ind w:left="540"/>
              <w:textAlignment w:val="auto"/>
              <w:rPr>
                <w:sz w:val="18"/>
                <w:szCs w:val="18"/>
                <w:lang w:eastAsia="zh-CN"/>
              </w:rPr>
            </w:pPr>
            <w:r w:rsidRPr="00E73F14">
              <w:rPr>
                <w:b/>
                <w:bCs/>
                <w:sz w:val="18"/>
                <w:szCs w:val="18"/>
                <w:lang w:eastAsia="zh-CN"/>
              </w:rPr>
              <w:t>&lt; Way forward &gt;</w:t>
            </w:r>
            <w:r w:rsidRPr="00E73F14">
              <w:rPr>
                <w:sz w:val="18"/>
                <w:szCs w:val="18"/>
                <w:lang w:eastAsia="zh-CN"/>
              </w:rPr>
              <w:t xml:space="preserve">: </w:t>
            </w:r>
          </w:p>
          <w:p w14:paraId="3B358FD7" w14:textId="77777777" w:rsidR="00E73F14" w:rsidRPr="00E73F14" w:rsidRDefault="00E73F14" w:rsidP="00E73F14">
            <w:pPr>
              <w:numPr>
                <w:ilvl w:val="0"/>
                <w:numId w:val="44"/>
              </w:numPr>
              <w:overflowPunct/>
              <w:autoSpaceDE/>
              <w:autoSpaceDN/>
              <w:adjustRightInd/>
              <w:spacing w:after="0"/>
              <w:textAlignment w:val="center"/>
              <w:rPr>
                <w:sz w:val="18"/>
                <w:szCs w:val="18"/>
                <w:lang w:eastAsia="zh-CN"/>
              </w:rPr>
            </w:pPr>
            <w:r w:rsidRPr="00E73F14">
              <w:rPr>
                <w:sz w:val="18"/>
                <w:szCs w:val="18"/>
                <w:lang w:eastAsia="zh-CN"/>
              </w:rPr>
              <w:t>Option 1: (Visible) Take NCSG as a starting point. FFS the exact values</w:t>
            </w:r>
          </w:p>
          <w:p w14:paraId="10DC1129" w14:textId="77777777" w:rsidR="00E73F14" w:rsidRPr="00E73F14" w:rsidRDefault="00E73F14" w:rsidP="00E73F14">
            <w:pPr>
              <w:numPr>
                <w:ilvl w:val="0"/>
                <w:numId w:val="44"/>
              </w:numPr>
              <w:overflowPunct/>
              <w:autoSpaceDE/>
              <w:autoSpaceDN/>
              <w:adjustRightInd/>
              <w:spacing w:after="0"/>
              <w:textAlignment w:val="center"/>
              <w:rPr>
                <w:sz w:val="18"/>
                <w:szCs w:val="18"/>
                <w:lang w:eastAsia="zh-CN"/>
              </w:rPr>
            </w:pPr>
            <w:r w:rsidRPr="00E73F14">
              <w:rPr>
                <w:sz w:val="18"/>
                <w:szCs w:val="18"/>
                <w:lang w:eastAsia="zh-CN"/>
              </w:rPr>
              <w:t xml:space="preserve">Option 2: (Invisible) Adopt deactivated </w:t>
            </w:r>
            <w:proofErr w:type="spellStart"/>
            <w:r w:rsidRPr="00E73F14">
              <w:rPr>
                <w:sz w:val="18"/>
                <w:szCs w:val="18"/>
                <w:lang w:eastAsia="zh-CN"/>
              </w:rPr>
              <w:t>SCell’s</w:t>
            </w:r>
            <w:proofErr w:type="spellEnd"/>
            <w:r w:rsidRPr="00E73F14">
              <w:rPr>
                <w:sz w:val="18"/>
                <w:szCs w:val="18"/>
                <w:lang w:eastAsia="zh-CN"/>
              </w:rPr>
              <w:t xml:space="preserve"> interruption requirement as a start point. FFS the interruption ratio (data dropping rate).</w:t>
            </w:r>
          </w:p>
          <w:p w14:paraId="658B1481" w14:textId="77777777" w:rsidR="00E73F14" w:rsidRPr="00E73F14" w:rsidRDefault="00E73F14" w:rsidP="00E73F14">
            <w:pPr>
              <w:overflowPunct/>
              <w:autoSpaceDE/>
              <w:autoSpaceDN/>
              <w:adjustRightInd/>
              <w:spacing w:after="0"/>
              <w:textAlignment w:val="auto"/>
              <w:rPr>
                <w:sz w:val="18"/>
                <w:szCs w:val="18"/>
                <w:lang w:eastAsia="zh-CN"/>
              </w:rPr>
            </w:pPr>
            <w:r w:rsidRPr="00E73F14">
              <w:rPr>
                <w:sz w:val="18"/>
                <w:szCs w:val="18"/>
                <w:lang w:eastAsia="zh-CN"/>
              </w:rPr>
              <w:t> </w:t>
            </w:r>
          </w:p>
          <w:p w14:paraId="239E8510" w14:textId="77777777" w:rsidR="00E73F14" w:rsidRPr="00E73F14" w:rsidRDefault="00E73F14" w:rsidP="00E73F14">
            <w:pPr>
              <w:overflowPunct/>
              <w:autoSpaceDE/>
              <w:autoSpaceDN/>
              <w:adjustRightInd/>
              <w:spacing w:after="0"/>
              <w:textAlignment w:val="auto"/>
              <w:rPr>
                <w:b/>
                <w:bCs/>
                <w:sz w:val="18"/>
                <w:szCs w:val="18"/>
                <w:lang w:eastAsia="zh-CN"/>
              </w:rPr>
            </w:pPr>
            <w:r w:rsidRPr="00E73F14">
              <w:rPr>
                <w:b/>
                <w:bCs/>
                <w:sz w:val="18"/>
                <w:szCs w:val="18"/>
                <w:lang w:eastAsia="zh-CN"/>
              </w:rPr>
              <w:t xml:space="preserve">Issue 3-3: [NFG] Other aspect on whether to allow interruption </w:t>
            </w:r>
          </w:p>
          <w:p w14:paraId="13637561" w14:textId="77777777" w:rsidR="00E73F14" w:rsidRPr="00E73F14" w:rsidRDefault="00E73F14" w:rsidP="00E73F14">
            <w:pPr>
              <w:overflowPunct/>
              <w:autoSpaceDE/>
              <w:autoSpaceDN/>
              <w:adjustRightInd/>
              <w:spacing w:after="0"/>
              <w:ind w:left="540"/>
              <w:textAlignment w:val="auto"/>
              <w:rPr>
                <w:sz w:val="18"/>
                <w:szCs w:val="18"/>
                <w:lang w:eastAsia="zh-CN"/>
              </w:rPr>
            </w:pPr>
            <w:r w:rsidRPr="00E73F14">
              <w:rPr>
                <w:b/>
                <w:bCs/>
                <w:sz w:val="18"/>
                <w:szCs w:val="18"/>
                <w:lang w:eastAsia="zh-CN"/>
              </w:rPr>
              <w:t>&lt; Way forward &gt;</w:t>
            </w:r>
            <w:r w:rsidRPr="00E73F14">
              <w:rPr>
                <w:sz w:val="18"/>
                <w:szCs w:val="18"/>
                <w:lang w:eastAsia="zh-CN"/>
              </w:rPr>
              <w:t xml:space="preserve">: </w:t>
            </w:r>
          </w:p>
          <w:p w14:paraId="699AD76A" w14:textId="77777777" w:rsidR="00E73F14" w:rsidRPr="00E73F14" w:rsidRDefault="00E73F14" w:rsidP="00E73F14">
            <w:pPr>
              <w:numPr>
                <w:ilvl w:val="0"/>
                <w:numId w:val="45"/>
              </w:numPr>
              <w:overflowPunct/>
              <w:autoSpaceDE/>
              <w:autoSpaceDN/>
              <w:adjustRightInd/>
              <w:spacing w:after="0"/>
              <w:textAlignment w:val="center"/>
              <w:rPr>
                <w:sz w:val="18"/>
                <w:szCs w:val="18"/>
                <w:lang w:eastAsia="zh-CN"/>
              </w:rPr>
            </w:pPr>
            <w:r w:rsidRPr="00E73F14">
              <w:rPr>
                <w:sz w:val="18"/>
                <w:szCs w:val="18"/>
                <w:lang w:eastAsia="zh-CN"/>
              </w:rPr>
              <w:t>FFS: For intra-f measurement, for the scope impacted by the corresponding interruption, above two candidates are possible. For intra-band CA, Candidate 2 is preferred. For inter-band CA, both Candidates 1 and 2 are possible, depend on the RF architecture under CA. For MR-DC case, similar as the CA case.</w:t>
            </w:r>
          </w:p>
          <w:p w14:paraId="7446DACA" w14:textId="77777777" w:rsidR="00E73F14" w:rsidRPr="00E73F14" w:rsidRDefault="00E73F14" w:rsidP="00E73F14">
            <w:pPr>
              <w:numPr>
                <w:ilvl w:val="0"/>
                <w:numId w:val="45"/>
              </w:numPr>
              <w:overflowPunct/>
              <w:autoSpaceDE/>
              <w:autoSpaceDN/>
              <w:adjustRightInd/>
              <w:spacing w:after="0"/>
              <w:textAlignment w:val="center"/>
              <w:rPr>
                <w:sz w:val="18"/>
                <w:szCs w:val="18"/>
                <w:lang w:eastAsia="zh-CN"/>
              </w:rPr>
            </w:pPr>
            <w:r w:rsidRPr="00E73F14">
              <w:rPr>
                <w:sz w:val="18"/>
                <w:szCs w:val="18"/>
                <w:lang w:eastAsia="zh-CN"/>
              </w:rPr>
              <w:t>FFS: For inter-f measurement, for the scope impacted by the corresponding interruption, above two candidates are possible.</w:t>
            </w:r>
          </w:p>
          <w:p w14:paraId="5D447D0E" w14:textId="77777777" w:rsidR="00E73F14" w:rsidRPr="00E73F14" w:rsidRDefault="00E73F14" w:rsidP="00E73F14">
            <w:pPr>
              <w:overflowPunct/>
              <w:autoSpaceDE/>
              <w:autoSpaceDN/>
              <w:adjustRightInd/>
              <w:spacing w:after="0"/>
              <w:textAlignment w:val="auto"/>
              <w:rPr>
                <w:sz w:val="18"/>
                <w:szCs w:val="18"/>
                <w:lang w:eastAsia="zh-CN"/>
              </w:rPr>
            </w:pPr>
            <w:r w:rsidRPr="00E73F14">
              <w:rPr>
                <w:sz w:val="18"/>
                <w:szCs w:val="18"/>
                <w:lang w:eastAsia="zh-CN"/>
              </w:rPr>
              <w:t> </w:t>
            </w:r>
          </w:p>
          <w:p w14:paraId="277E5DBA" w14:textId="77777777" w:rsidR="00E73F14" w:rsidRPr="00E73F14" w:rsidRDefault="00E73F14" w:rsidP="00E73F14">
            <w:pPr>
              <w:overflowPunct/>
              <w:autoSpaceDE/>
              <w:autoSpaceDN/>
              <w:adjustRightInd/>
              <w:spacing w:after="0"/>
              <w:textAlignment w:val="auto"/>
              <w:rPr>
                <w:b/>
                <w:bCs/>
                <w:sz w:val="18"/>
                <w:szCs w:val="18"/>
                <w:lang w:eastAsia="zh-CN"/>
              </w:rPr>
            </w:pPr>
            <w:r w:rsidRPr="00E73F14">
              <w:rPr>
                <w:b/>
                <w:bCs/>
                <w:sz w:val="18"/>
                <w:szCs w:val="18"/>
                <w:lang w:eastAsia="zh-CN"/>
              </w:rPr>
              <w:t>Issue 3-4: [NFG] Requirement for intra-</w:t>
            </w:r>
            <w:proofErr w:type="spellStart"/>
            <w:r w:rsidRPr="00E73F14">
              <w:rPr>
                <w:b/>
                <w:bCs/>
                <w:sz w:val="18"/>
                <w:szCs w:val="18"/>
                <w:lang w:eastAsia="zh-CN"/>
              </w:rPr>
              <w:t>freq</w:t>
            </w:r>
            <w:proofErr w:type="spellEnd"/>
            <w:r w:rsidRPr="00E73F14">
              <w:rPr>
                <w:b/>
                <w:bCs/>
                <w:sz w:val="18"/>
                <w:szCs w:val="18"/>
                <w:lang w:eastAsia="zh-CN"/>
              </w:rPr>
              <w:t xml:space="preserve"> measurement without gap </w:t>
            </w:r>
          </w:p>
          <w:p w14:paraId="35DE61AB" w14:textId="77777777" w:rsidR="00E73F14" w:rsidRPr="00E73F14" w:rsidRDefault="00E73F14" w:rsidP="00E73F14">
            <w:pPr>
              <w:overflowPunct/>
              <w:autoSpaceDE/>
              <w:autoSpaceDN/>
              <w:adjustRightInd/>
              <w:spacing w:after="0"/>
              <w:ind w:left="540"/>
              <w:textAlignment w:val="auto"/>
              <w:rPr>
                <w:sz w:val="18"/>
                <w:szCs w:val="18"/>
                <w:lang w:eastAsia="zh-CN"/>
              </w:rPr>
            </w:pPr>
            <w:r w:rsidRPr="00E73F14">
              <w:rPr>
                <w:b/>
                <w:bCs/>
                <w:sz w:val="18"/>
                <w:szCs w:val="18"/>
                <w:lang w:eastAsia="zh-CN"/>
              </w:rPr>
              <w:t>&lt; Way forward &gt;</w:t>
            </w:r>
            <w:r w:rsidRPr="00E73F14">
              <w:rPr>
                <w:sz w:val="18"/>
                <w:szCs w:val="18"/>
                <w:lang w:eastAsia="zh-CN"/>
              </w:rPr>
              <w:t xml:space="preserve">: </w:t>
            </w:r>
          </w:p>
          <w:p w14:paraId="2F55A055" w14:textId="77777777" w:rsidR="00E73F14" w:rsidRPr="00E73F14" w:rsidRDefault="00E73F14" w:rsidP="00E73F14">
            <w:pPr>
              <w:numPr>
                <w:ilvl w:val="0"/>
                <w:numId w:val="46"/>
              </w:numPr>
              <w:overflowPunct/>
              <w:autoSpaceDE/>
              <w:autoSpaceDN/>
              <w:adjustRightInd/>
              <w:spacing w:after="0"/>
              <w:textAlignment w:val="center"/>
              <w:rPr>
                <w:sz w:val="18"/>
                <w:szCs w:val="18"/>
                <w:lang w:eastAsia="zh-CN"/>
              </w:rPr>
            </w:pPr>
            <w:r w:rsidRPr="00E73F14">
              <w:rPr>
                <w:sz w:val="18"/>
                <w:szCs w:val="18"/>
                <w:lang w:eastAsia="zh-CN"/>
              </w:rPr>
              <w:t>Option 1: Same as requirements in Section 9.2.5 of TS38.133 (intra-</w:t>
            </w:r>
            <w:proofErr w:type="spellStart"/>
            <w:r w:rsidRPr="00E73F14">
              <w:rPr>
                <w:sz w:val="18"/>
                <w:szCs w:val="18"/>
                <w:lang w:eastAsia="zh-CN"/>
              </w:rPr>
              <w:t>freq</w:t>
            </w:r>
            <w:proofErr w:type="spellEnd"/>
            <w:r w:rsidRPr="00E73F14">
              <w:rPr>
                <w:sz w:val="18"/>
                <w:szCs w:val="18"/>
                <w:lang w:eastAsia="zh-CN"/>
              </w:rPr>
              <w:t xml:space="preserve"> w/o gap)</w:t>
            </w:r>
          </w:p>
          <w:p w14:paraId="02F4B419" w14:textId="77777777" w:rsidR="00E73F14" w:rsidRPr="00E73F14" w:rsidRDefault="00E73F14" w:rsidP="00E73F14">
            <w:pPr>
              <w:numPr>
                <w:ilvl w:val="0"/>
                <w:numId w:val="46"/>
              </w:numPr>
              <w:overflowPunct/>
              <w:autoSpaceDE/>
              <w:autoSpaceDN/>
              <w:adjustRightInd/>
              <w:spacing w:after="0"/>
              <w:textAlignment w:val="center"/>
              <w:rPr>
                <w:sz w:val="18"/>
                <w:szCs w:val="18"/>
                <w:lang w:eastAsia="zh-CN"/>
              </w:rPr>
            </w:pPr>
            <w:r w:rsidRPr="00E73F14">
              <w:rPr>
                <w:sz w:val="18"/>
                <w:szCs w:val="18"/>
                <w:lang w:eastAsia="zh-CN"/>
              </w:rPr>
              <w:t>Option 2: Take requirements NCSG requirements as a starting point</w:t>
            </w:r>
          </w:p>
          <w:p w14:paraId="00ADE70C" w14:textId="77777777" w:rsidR="00E73F14" w:rsidRPr="00E73F14" w:rsidRDefault="00E73F14" w:rsidP="00E73F14">
            <w:pPr>
              <w:numPr>
                <w:ilvl w:val="0"/>
                <w:numId w:val="46"/>
              </w:numPr>
              <w:overflowPunct/>
              <w:autoSpaceDE/>
              <w:autoSpaceDN/>
              <w:adjustRightInd/>
              <w:spacing w:after="0"/>
              <w:textAlignment w:val="center"/>
              <w:rPr>
                <w:sz w:val="18"/>
                <w:szCs w:val="18"/>
                <w:lang w:eastAsia="zh-CN"/>
              </w:rPr>
            </w:pPr>
            <w:r w:rsidRPr="00E73F14">
              <w:rPr>
                <w:sz w:val="18"/>
                <w:szCs w:val="18"/>
                <w:lang w:eastAsia="zh-CN"/>
              </w:rPr>
              <w:t>Option 3: Take requirements in Section 9.39 of TS38.133 (inter-</w:t>
            </w:r>
            <w:proofErr w:type="spellStart"/>
            <w:r w:rsidRPr="00E73F14">
              <w:rPr>
                <w:sz w:val="18"/>
                <w:szCs w:val="18"/>
                <w:lang w:eastAsia="zh-CN"/>
              </w:rPr>
              <w:t>freq</w:t>
            </w:r>
            <w:proofErr w:type="spellEnd"/>
            <w:r w:rsidRPr="00E73F14">
              <w:rPr>
                <w:sz w:val="18"/>
                <w:szCs w:val="18"/>
                <w:lang w:eastAsia="zh-CN"/>
              </w:rPr>
              <w:t xml:space="preserve"> wo/ gap) as a starting point</w:t>
            </w:r>
          </w:p>
          <w:p w14:paraId="2A85612C" w14:textId="77777777" w:rsidR="00E73F14" w:rsidRPr="00E73F14" w:rsidRDefault="00E73F14" w:rsidP="00E73F14">
            <w:pPr>
              <w:numPr>
                <w:ilvl w:val="0"/>
                <w:numId w:val="46"/>
              </w:numPr>
              <w:overflowPunct/>
              <w:autoSpaceDE/>
              <w:autoSpaceDN/>
              <w:adjustRightInd/>
              <w:spacing w:after="0"/>
              <w:textAlignment w:val="center"/>
              <w:rPr>
                <w:sz w:val="18"/>
                <w:szCs w:val="18"/>
                <w:lang w:eastAsia="zh-CN"/>
              </w:rPr>
            </w:pPr>
            <w:r w:rsidRPr="00E73F14">
              <w:rPr>
                <w:sz w:val="18"/>
                <w:szCs w:val="18"/>
                <w:lang w:eastAsia="zh-CN"/>
              </w:rPr>
              <w:t>Option 4: The related frequency layer should be counted in CSSF outside gap</w:t>
            </w:r>
          </w:p>
          <w:p w14:paraId="59EDAD18" w14:textId="77777777" w:rsidR="00E73F14" w:rsidRPr="00E73F14" w:rsidRDefault="00E73F14" w:rsidP="00E73F14">
            <w:pPr>
              <w:numPr>
                <w:ilvl w:val="0"/>
                <w:numId w:val="46"/>
              </w:numPr>
              <w:overflowPunct/>
              <w:autoSpaceDE/>
              <w:autoSpaceDN/>
              <w:adjustRightInd/>
              <w:spacing w:after="0"/>
              <w:textAlignment w:val="center"/>
              <w:rPr>
                <w:sz w:val="18"/>
                <w:szCs w:val="18"/>
                <w:lang w:eastAsia="zh-CN"/>
              </w:rPr>
            </w:pPr>
            <w:r w:rsidRPr="00E73F14">
              <w:rPr>
                <w:sz w:val="18"/>
                <w:szCs w:val="18"/>
                <w:lang w:eastAsia="zh-CN"/>
              </w:rPr>
              <w:t>Option 5: While discussing the measurement period, since similar with the same issue in pre-configured MG, some solution proposed during pre-configured MG discussion can be used for reference.</w:t>
            </w:r>
          </w:p>
          <w:p w14:paraId="0E164FCB" w14:textId="77777777" w:rsidR="00E73F14" w:rsidRPr="00E73F14" w:rsidRDefault="00E73F14" w:rsidP="00E73F14">
            <w:pPr>
              <w:overflowPunct/>
              <w:autoSpaceDE/>
              <w:autoSpaceDN/>
              <w:adjustRightInd/>
              <w:spacing w:after="0"/>
              <w:textAlignment w:val="auto"/>
              <w:rPr>
                <w:sz w:val="18"/>
                <w:szCs w:val="18"/>
                <w:lang w:eastAsia="zh-CN"/>
              </w:rPr>
            </w:pPr>
            <w:r w:rsidRPr="00E73F14">
              <w:rPr>
                <w:sz w:val="18"/>
                <w:szCs w:val="18"/>
                <w:lang w:eastAsia="zh-CN"/>
              </w:rPr>
              <w:t> </w:t>
            </w:r>
          </w:p>
          <w:p w14:paraId="08FFE748" w14:textId="77777777" w:rsidR="00E73F14" w:rsidRPr="00E73F14" w:rsidRDefault="00E73F14" w:rsidP="00E73F14">
            <w:pPr>
              <w:overflowPunct/>
              <w:autoSpaceDE/>
              <w:autoSpaceDN/>
              <w:adjustRightInd/>
              <w:spacing w:after="0"/>
              <w:textAlignment w:val="auto"/>
              <w:rPr>
                <w:b/>
                <w:bCs/>
                <w:sz w:val="18"/>
                <w:szCs w:val="18"/>
                <w:lang w:eastAsia="zh-CN"/>
              </w:rPr>
            </w:pPr>
            <w:r w:rsidRPr="00E73F14">
              <w:rPr>
                <w:b/>
                <w:bCs/>
                <w:sz w:val="18"/>
                <w:szCs w:val="18"/>
                <w:lang w:eastAsia="zh-CN"/>
              </w:rPr>
              <w:t>Issue 3-5: [NFG] Requirement for inter-</w:t>
            </w:r>
            <w:proofErr w:type="spellStart"/>
            <w:r w:rsidRPr="00E73F14">
              <w:rPr>
                <w:b/>
                <w:bCs/>
                <w:sz w:val="18"/>
                <w:szCs w:val="18"/>
                <w:lang w:eastAsia="zh-CN"/>
              </w:rPr>
              <w:t>freq</w:t>
            </w:r>
            <w:proofErr w:type="spellEnd"/>
            <w:r w:rsidRPr="00E73F14">
              <w:rPr>
                <w:b/>
                <w:bCs/>
                <w:sz w:val="18"/>
                <w:szCs w:val="18"/>
                <w:lang w:eastAsia="zh-CN"/>
              </w:rPr>
              <w:t xml:space="preserve"> measurement without gap </w:t>
            </w:r>
          </w:p>
          <w:p w14:paraId="5C586209" w14:textId="77777777" w:rsidR="00E73F14" w:rsidRPr="00E73F14" w:rsidRDefault="00E73F14" w:rsidP="00E73F14">
            <w:pPr>
              <w:overflowPunct/>
              <w:autoSpaceDE/>
              <w:autoSpaceDN/>
              <w:adjustRightInd/>
              <w:spacing w:after="0"/>
              <w:ind w:left="540"/>
              <w:textAlignment w:val="auto"/>
              <w:rPr>
                <w:sz w:val="18"/>
                <w:szCs w:val="18"/>
                <w:lang w:eastAsia="zh-CN"/>
              </w:rPr>
            </w:pPr>
            <w:r w:rsidRPr="00E73F14">
              <w:rPr>
                <w:b/>
                <w:bCs/>
                <w:sz w:val="18"/>
                <w:szCs w:val="18"/>
                <w:lang w:eastAsia="zh-CN"/>
              </w:rPr>
              <w:t>&lt; Way forward &gt;</w:t>
            </w:r>
            <w:r w:rsidRPr="00E73F14">
              <w:rPr>
                <w:sz w:val="18"/>
                <w:szCs w:val="18"/>
                <w:lang w:eastAsia="zh-CN"/>
              </w:rPr>
              <w:t xml:space="preserve">: </w:t>
            </w:r>
          </w:p>
          <w:p w14:paraId="45B5EBE7" w14:textId="70F442F7" w:rsidR="00E73F14" w:rsidRPr="00E73F14" w:rsidRDefault="00E73F14" w:rsidP="00E73F14">
            <w:pPr>
              <w:numPr>
                <w:ilvl w:val="0"/>
                <w:numId w:val="47"/>
              </w:numPr>
              <w:overflowPunct/>
              <w:autoSpaceDE/>
              <w:autoSpaceDN/>
              <w:adjustRightInd/>
              <w:spacing w:after="0"/>
              <w:textAlignment w:val="center"/>
              <w:rPr>
                <w:sz w:val="18"/>
                <w:szCs w:val="18"/>
                <w:lang w:eastAsia="zh-CN"/>
              </w:rPr>
            </w:pPr>
            <w:r w:rsidRPr="00E73F14">
              <w:rPr>
                <w:sz w:val="18"/>
                <w:szCs w:val="18"/>
                <w:lang w:eastAsia="zh-CN"/>
              </w:rPr>
              <w:t>Option 1: Take requirements in Section 9.3</w:t>
            </w:r>
            <w:r w:rsidR="00595353">
              <w:rPr>
                <w:sz w:val="18"/>
                <w:szCs w:val="18"/>
                <w:lang w:eastAsia="zh-CN"/>
              </w:rPr>
              <w:t>.</w:t>
            </w:r>
            <w:r w:rsidRPr="00E73F14">
              <w:rPr>
                <w:sz w:val="18"/>
                <w:szCs w:val="18"/>
                <w:lang w:eastAsia="zh-CN"/>
              </w:rPr>
              <w:t>9 of TS38.133 (intra-</w:t>
            </w:r>
            <w:proofErr w:type="spellStart"/>
            <w:r w:rsidRPr="00E73F14">
              <w:rPr>
                <w:sz w:val="18"/>
                <w:szCs w:val="18"/>
                <w:lang w:eastAsia="zh-CN"/>
              </w:rPr>
              <w:t>freq</w:t>
            </w:r>
            <w:proofErr w:type="spellEnd"/>
            <w:r w:rsidRPr="00E73F14">
              <w:rPr>
                <w:sz w:val="18"/>
                <w:szCs w:val="18"/>
                <w:lang w:eastAsia="zh-CN"/>
              </w:rPr>
              <w:t xml:space="preserve"> w/o gap) as a starting point</w:t>
            </w:r>
          </w:p>
          <w:p w14:paraId="6F27E7B0" w14:textId="77777777" w:rsidR="00E73F14" w:rsidRPr="00E73F14" w:rsidRDefault="00E73F14" w:rsidP="00E73F14">
            <w:pPr>
              <w:numPr>
                <w:ilvl w:val="0"/>
                <w:numId w:val="47"/>
              </w:numPr>
              <w:overflowPunct/>
              <w:autoSpaceDE/>
              <w:autoSpaceDN/>
              <w:adjustRightInd/>
              <w:spacing w:after="0"/>
              <w:textAlignment w:val="center"/>
              <w:rPr>
                <w:sz w:val="18"/>
                <w:szCs w:val="18"/>
                <w:lang w:eastAsia="zh-CN"/>
              </w:rPr>
            </w:pPr>
            <w:r w:rsidRPr="00E73F14">
              <w:rPr>
                <w:sz w:val="18"/>
                <w:szCs w:val="18"/>
                <w:lang w:eastAsia="zh-CN"/>
              </w:rPr>
              <w:t>Option 2: Take requirements NCSG requirements as a starting point</w:t>
            </w:r>
          </w:p>
          <w:p w14:paraId="68F044EB" w14:textId="77777777" w:rsidR="00E73F14" w:rsidRPr="00E73F14" w:rsidRDefault="00E73F14" w:rsidP="00E73F14">
            <w:pPr>
              <w:numPr>
                <w:ilvl w:val="0"/>
                <w:numId w:val="47"/>
              </w:numPr>
              <w:overflowPunct/>
              <w:autoSpaceDE/>
              <w:autoSpaceDN/>
              <w:adjustRightInd/>
              <w:spacing w:after="0"/>
              <w:textAlignment w:val="center"/>
              <w:rPr>
                <w:sz w:val="18"/>
                <w:szCs w:val="18"/>
                <w:lang w:eastAsia="zh-CN"/>
              </w:rPr>
            </w:pPr>
            <w:r w:rsidRPr="00E73F14">
              <w:rPr>
                <w:sz w:val="18"/>
                <w:szCs w:val="18"/>
                <w:lang w:eastAsia="zh-CN"/>
              </w:rPr>
              <w:t>Option 3: Take requirements in Section 9.3.9 of TS38.133 (inter-</w:t>
            </w:r>
            <w:proofErr w:type="spellStart"/>
            <w:r w:rsidRPr="00E73F14">
              <w:rPr>
                <w:sz w:val="18"/>
                <w:szCs w:val="18"/>
                <w:lang w:eastAsia="zh-CN"/>
              </w:rPr>
              <w:t>freq</w:t>
            </w:r>
            <w:proofErr w:type="spellEnd"/>
            <w:r w:rsidRPr="00E73F14">
              <w:rPr>
                <w:sz w:val="18"/>
                <w:szCs w:val="18"/>
                <w:lang w:eastAsia="zh-CN"/>
              </w:rPr>
              <w:t xml:space="preserve"> wo/ gap) as a starting point</w:t>
            </w:r>
          </w:p>
          <w:p w14:paraId="6490E07B" w14:textId="77777777" w:rsidR="00E73F14" w:rsidRPr="00E73F14" w:rsidRDefault="00E73F14" w:rsidP="00E73F14">
            <w:pPr>
              <w:numPr>
                <w:ilvl w:val="0"/>
                <w:numId w:val="47"/>
              </w:numPr>
              <w:overflowPunct/>
              <w:autoSpaceDE/>
              <w:autoSpaceDN/>
              <w:adjustRightInd/>
              <w:spacing w:after="0"/>
              <w:textAlignment w:val="center"/>
              <w:rPr>
                <w:sz w:val="18"/>
                <w:szCs w:val="18"/>
                <w:lang w:eastAsia="zh-CN"/>
              </w:rPr>
            </w:pPr>
            <w:r w:rsidRPr="00E73F14">
              <w:rPr>
                <w:sz w:val="18"/>
                <w:szCs w:val="18"/>
                <w:lang w:eastAsia="zh-CN"/>
              </w:rPr>
              <w:t>Option 4: The related frequency layer should be counted in CSSF outside gap</w:t>
            </w:r>
          </w:p>
          <w:p w14:paraId="01465116" w14:textId="5792EEA1" w:rsidR="007714F9" w:rsidRPr="00E73F14" w:rsidRDefault="00E73F14" w:rsidP="00E73F14">
            <w:pPr>
              <w:numPr>
                <w:ilvl w:val="0"/>
                <w:numId w:val="47"/>
              </w:numPr>
              <w:overflowPunct/>
              <w:autoSpaceDE/>
              <w:autoSpaceDN/>
              <w:adjustRightInd/>
              <w:spacing w:after="0"/>
              <w:textAlignment w:val="center"/>
              <w:rPr>
                <w:rFonts w:eastAsia="PMingLiU"/>
                <w:lang w:eastAsia="zh-TW"/>
              </w:rPr>
            </w:pPr>
            <w:r w:rsidRPr="00E73F14">
              <w:rPr>
                <w:sz w:val="18"/>
                <w:szCs w:val="18"/>
                <w:lang w:eastAsia="zh-CN"/>
              </w:rPr>
              <w:t>Option 5: While discussing the measurement period, since similar with the same issue in pre-configured MG, some solution proposed during pre-configured MG discussion can be used for reference.</w:t>
            </w:r>
          </w:p>
        </w:tc>
      </w:tr>
    </w:tbl>
    <w:p w14:paraId="4D6468F4" w14:textId="1DB31D6D" w:rsidR="005749E9" w:rsidRPr="001771F9" w:rsidRDefault="00492E41" w:rsidP="006B302D">
      <w:pPr>
        <w:jc w:val="both"/>
      </w:pPr>
      <w:bookmarkStart w:id="9" w:name="_Ref516345544"/>
      <w:r w:rsidRPr="00F43A18">
        <w:rPr>
          <w:rFonts w:eastAsiaTheme="minorEastAsia"/>
          <w:lang w:val="en-US" w:eastAsia="zh-TW"/>
        </w:rPr>
        <w:t xml:space="preserve">In this contribution, we will </w:t>
      </w:r>
      <w:r w:rsidRPr="00F43A18">
        <w:rPr>
          <w:lang w:val="en-US"/>
        </w:rPr>
        <w:t>continue to discuss the requirement on</w:t>
      </w:r>
      <w:r>
        <w:rPr>
          <w:lang w:val="en-US"/>
        </w:rPr>
        <w:t xml:space="preserve"> </w:t>
      </w:r>
      <w:proofErr w:type="spellStart"/>
      <w:r>
        <w:rPr>
          <w:lang w:val="en-US"/>
        </w:rPr>
        <w:t>NeedForGaps</w:t>
      </w:r>
      <w:proofErr w:type="spellEnd"/>
      <w:r>
        <w:rPr>
          <w:lang w:val="en-US"/>
        </w:rPr>
        <w:t xml:space="preserve"> measurement</w:t>
      </w:r>
      <w:r w:rsidR="000F1AB0" w:rsidRPr="001771F9">
        <w:rPr>
          <w:rFonts w:eastAsiaTheme="minorEastAsia"/>
          <w:lang w:val="en-US" w:eastAsia="zh-TW"/>
        </w:rPr>
        <w:t>.</w:t>
      </w:r>
    </w:p>
    <w:p w14:paraId="20F6B35E" w14:textId="6ECAA535" w:rsidR="005749E9" w:rsidRPr="001771F9" w:rsidRDefault="005749E9" w:rsidP="006B302D">
      <w:pPr>
        <w:pStyle w:val="Heading1"/>
        <w:numPr>
          <w:ilvl w:val="0"/>
          <w:numId w:val="1"/>
        </w:numPr>
        <w:ind w:hanging="720"/>
        <w:jc w:val="both"/>
        <w:rPr>
          <w:rFonts w:ascii="Times New Roman" w:eastAsiaTheme="minorEastAsia" w:hAnsi="Times New Roman"/>
          <w:b/>
          <w:sz w:val="22"/>
          <w:szCs w:val="22"/>
          <w:lang w:val="en-US" w:eastAsia="zh-TW"/>
        </w:rPr>
      </w:pPr>
      <w:proofErr w:type="spellStart"/>
      <w:r w:rsidRPr="001771F9">
        <w:rPr>
          <w:rFonts w:ascii="Times New Roman" w:eastAsiaTheme="minorEastAsia" w:hAnsi="Times New Roman"/>
          <w:b/>
          <w:sz w:val="22"/>
          <w:szCs w:val="22"/>
          <w:lang w:val="en-US" w:eastAsia="zh-TW"/>
        </w:rPr>
        <w:t>NeedForGaps</w:t>
      </w:r>
      <w:proofErr w:type="spellEnd"/>
    </w:p>
    <w:p w14:paraId="49F49492" w14:textId="344786BD" w:rsidR="00FE0DE9" w:rsidRPr="001771F9" w:rsidRDefault="00FE0DE9" w:rsidP="006B302D">
      <w:pPr>
        <w:jc w:val="both"/>
        <w:rPr>
          <w:b/>
          <w:bCs/>
          <w:u w:val="single"/>
        </w:rPr>
      </w:pPr>
      <w:r w:rsidRPr="001771F9">
        <w:rPr>
          <w:b/>
          <w:bCs/>
          <w:u w:val="single"/>
        </w:rPr>
        <w:t>The meaning of ‘no gap’</w:t>
      </w:r>
    </w:p>
    <w:p w14:paraId="63166A80" w14:textId="688F3332" w:rsidR="006C7430" w:rsidRDefault="00FE0DE9" w:rsidP="006B302D">
      <w:pPr>
        <w:jc w:val="both"/>
        <w:rPr>
          <w:rFonts w:eastAsia="SimSun"/>
          <w:iCs/>
          <w:lang w:eastAsia="en-GB"/>
        </w:rPr>
      </w:pPr>
      <w:r w:rsidRPr="001771F9">
        <w:rPr>
          <w:rFonts w:eastAsia="SimSun"/>
          <w:iCs/>
          <w:lang w:eastAsia="en-GB"/>
        </w:rPr>
        <w:t>In Rel-17, RAN4 has already introduced NCSG which</w:t>
      </w:r>
      <w:r w:rsidR="00544902" w:rsidRPr="001771F9">
        <w:rPr>
          <w:rFonts w:eastAsia="SimSun"/>
          <w:iCs/>
          <w:lang w:eastAsia="en-GB"/>
        </w:rPr>
        <w:t xml:space="preserve"> supports </w:t>
      </w:r>
      <w:r w:rsidR="00ED0560" w:rsidRPr="001771F9">
        <w:rPr>
          <w:rFonts w:eastAsia="SimSun"/>
          <w:iCs/>
          <w:lang w:eastAsia="en-GB"/>
        </w:rPr>
        <w:t xml:space="preserve">three elements </w:t>
      </w:r>
      <w:r w:rsidR="00850726" w:rsidRPr="001771F9">
        <w:rPr>
          <w:rFonts w:eastAsia="SimSun"/>
          <w:iCs/>
          <w:lang w:eastAsia="en-GB"/>
        </w:rPr>
        <w:t xml:space="preserve">as </w:t>
      </w:r>
      <w:r w:rsidR="00544902" w:rsidRPr="001771F9">
        <w:rPr>
          <w:rFonts w:eastAsia="SimSun"/>
          <w:iCs/>
          <w:lang w:eastAsia="en-GB"/>
        </w:rPr>
        <w:t>‘</w:t>
      </w:r>
      <w:r w:rsidR="00ED0560" w:rsidRPr="001771F9">
        <w:rPr>
          <w:rFonts w:eastAsia="SimSun"/>
          <w:iCs/>
          <w:lang w:eastAsia="en-GB"/>
        </w:rPr>
        <w:t>no gap no interruption</w:t>
      </w:r>
      <w:r w:rsidR="00544902" w:rsidRPr="001771F9">
        <w:rPr>
          <w:rFonts w:eastAsia="SimSun"/>
          <w:iCs/>
          <w:lang w:eastAsia="en-GB"/>
        </w:rPr>
        <w:t>’</w:t>
      </w:r>
      <w:r w:rsidR="00ED0560" w:rsidRPr="001771F9">
        <w:rPr>
          <w:rFonts w:eastAsia="SimSun"/>
          <w:iCs/>
          <w:lang w:eastAsia="en-GB"/>
        </w:rPr>
        <w:t>, ‘no gap with interruption’ and ‘gap’.</w:t>
      </w:r>
      <w:r w:rsidR="00850726" w:rsidRPr="001771F9">
        <w:rPr>
          <w:rFonts w:eastAsia="SimSun"/>
          <w:iCs/>
          <w:lang w:eastAsia="en-GB"/>
        </w:rPr>
        <w:t xml:space="preserve"> However, UE is only supported to report ‘no gap’ and ‘gap’ in </w:t>
      </w:r>
      <w:proofErr w:type="spellStart"/>
      <w:r w:rsidR="00850726" w:rsidRPr="001771F9">
        <w:rPr>
          <w:rFonts w:eastAsia="SimSun"/>
          <w:iCs/>
          <w:lang w:eastAsia="en-GB"/>
        </w:rPr>
        <w:t>NeedForGaps</w:t>
      </w:r>
      <w:proofErr w:type="spellEnd"/>
      <w:r w:rsidR="00850726" w:rsidRPr="001771F9">
        <w:rPr>
          <w:rFonts w:eastAsia="SimSun"/>
          <w:iCs/>
          <w:lang w:eastAsia="en-GB"/>
        </w:rPr>
        <w:t xml:space="preserve">. Thus, the first issue is to clarify the </w:t>
      </w:r>
      <w:r w:rsidR="001E35B6" w:rsidRPr="001771F9">
        <w:rPr>
          <w:rFonts w:eastAsia="SimSun"/>
          <w:iCs/>
          <w:lang w:eastAsia="en-GB"/>
        </w:rPr>
        <w:t xml:space="preserve">UE’s behaviour when UE reports ‘no gap’ in </w:t>
      </w:r>
      <w:proofErr w:type="spellStart"/>
      <w:r w:rsidR="001E35B6" w:rsidRPr="001771F9">
        <w:rPr>
          <w:rFonts w:eastAsia="SimSun"/>
          <w:iCs/>
          <w:lang w:eastAsia="en-GB"/>
        </w:rPr>
        <w:t>NeedForGaps</w:t>
      </w:r>
      <w:proofErr w:type="spellEnd"/>
      <w:r w:rsidR="001E35B6" w:rsidRPr="001771F9">
        <w:rPr>
          <w:rFonts w:eastAsia="SimSun"/>
          <w:iCs/>
          <w:lang w:eastAsia="en-GB"/>
        </w:rPr>
        <w:t>.</w:t>
      </w:r>
      <w:r w:rsidR="00B34D81" w:rsidRPr="001771F9">
        <w:rPr>
          <w:rFonts w:eastAsia="SimSun"/>
          <w:iCs/>
          <w:lang w:eastAsia="en-GB"/>
        </w:rPr>
        <w:t xml:space="preserve"> </w:t>
      </w:r>
      <w:r w:rsidR="006C7430">
        <w:rPr>
          <w:rFonts w:eastAsia="SimSun"/>
          <w:iCs/>
          <w:lang w:eastAsia="en-GB"/>
        </w:rPr>
        <w:t xml:space="preserve">In last meeting, this issue was discussed, but the views are diverse. </w:t>
      </w:r>
    </w:p>
    <w:p w14:paraId="6BBBCF45" w14:textId="5954A4FF" w:rsidR="00480BDF" w:rsidRPr="001771F9" w:rsidRDefault="00DE0926" w:rsidP="006B302D">
      <w:pPr>
        <w:jc w:val="both"/>
        <w:rPr>
          <w:rFonts w:eastAsiaTheme="minorEastAsia"/>
          <w:lang w:val="en-US" w:eastAsia="zh-TW"/>
        </w:rPr>
      </w:pPr>
      <w:r w:rsidRPr="001771F9">
        <w:rPr>
          <w:rFonts w:eastAsia="SimSun"/>
          <w:iCs/>
          <w:lang w:eastAsia="en-GB"/>
        </w:rPr>
        <w:lastRenderedPageBreak/>
        <w:t xml:space="preserve">From our understanding, when UE reports ‘no gap’, it implies the UE has a spare RF chain </w:t>
      </w:r>
      <w:r w:rsidRPr="001771F9">
        <w:rPr>
          <w:rFonts w:eastAsiaTheme="minorEastAsia"/>
          <w:lang w:val="en-US" w:eastAsia="zh-TW"/>
        </w:rPr>
        <w:t>to perform the related measurements</w:t>
      </w:r>
      <w:r w:rsidR="000F734D" w:rsidRPr="001771F9">
        <w:rPr>
          <w:rFonts w:eastAsiaTheme="minorEastAsia"/>
          <w:lang w:val="en-US" w:eastAsia="zh-TW"/>
        </w:rPr>
        <w:t xml:space="preserve"> which is the same </w:t>
      </w:r>
      <w:r w:rsidR="00480BDF" w:rsidRPr="001771F9">
        <w:rPr>
          <w:rFonts w:eastAsiaTheme="minorEastAsia"/>
          <w:lang w:val="en-US" w:eastAsia="zh-TW"/>
        </w:rPr>
        <w:t>as NCSG</w:t>
      </w:r>
      <w:r w:rsidRPr="001771F9">
        <w:rPr>
          <w:rFonts w:eastAsiaTheme="minorEastAsia"/>
          <w:lang w:val="en-US" w:eastAsia="zh-TW"/>
        </w:rPr>
        <w:t>.</w:t>
      </w:r>
      <w:r w:rsidR="00221C33" w:rsidRPr="001771F9">
        <w:rPr>
          <w:rFonts w:eastAsiaTheme="minorEastAsia"/>
          <w:lang w:val="en-US" w:eastAsia="zh-TW"/>
        </w:rPr>
        <w:t xml:space="preserve"> In NCSG, due to different band combination and RF architecture</w:t>
      </w:r>
      <w:r w:rsidR="00F93E90" w:rsidRPr="001771F9">
        <w:rPr>
          <w:rFonts w:eastAsiaTheme="minorEastAsia"/>
          <w:lang w:val="en-US" w:eastAsia="zh-TW"/>
        </w:rPr>
        <w:t xml:space="preserve"> design</w:t>
      </w:r>
      <w:r w:rsidR="00221C33" w:rsidRPr="001771F9">
        <w:rPr>
          <w:rFonts w:eastAsiaTheme="minorEastAsia"/>
          <w:lang w:val="en-US" w:eastAsia="zh-TW"/>
        </w:rPr>
        <w:t>,</w:t>
      </w:r>
      <w:r w:rsidR="00F93E90" w:rsidRPr="001771F9">
        <w:rPr>
          <w:rFonts w:eastAsiaTheme="minorEastAsia"/>
          <w:lang w:val="en-US" w:eastAsia="zh-TW"/>
        </w:rPr>
        <w:t xml:space="preserve"> UE may report ‘no gap no interruption’ or ‘no gap no interruption’ </w:t>
      </w:r>
      <w:r w:rsidR="00853097" w:rsidRPr="001771F9">
        <w:rPr>
          <w:rFonts w:eastAsiaTheme="minorEastAsia"/>
          <w:lang w:val="en-US" w:eastAsia="zh-TW"/>
        </w:rPr>
        <w:t xml:space="preserve">for a band’s measurement. Obviously, the reporting granularity in NCSG is </w:t>
      </w:r>
      <w:r w:rsidR="0021786B">
        <w:rPr>
          <w:rFonts w:eastAsiaTheme="minorEastAsia"/>
          <w:lang w:val="en-US" w:eastAsia="zh-TW"/>
        </w:rPr>
        <w:t>finer</w:t>
      </w:r>
      <w:r w:rsidR="00853097" w:rsidRPr="001771F9">
        <w:rPr>
          <w:rFonts w:eastAsiaTheme="minorEastAsia"/>
          <w:lang w:val="en-US" w:eastAsia="zh-TW"/>
        </w:rPr>
        <w:t xml:space="preserve"> than</w:t>
      </w:r>
      <w:r w:rsidR="00221C33" w:rsidRPr="001771F9">
        <w:rPr>
          <w:rFonts w:eastAsiaTheme="minorEastAsia"/>
          <w:lang w:val="en-US" w:eastAsia="zh-TW"/>
        </w:rPr>
        <w:t xml:space="preserve"> </w:t>
      </w:r>
      <w:r w:rsidR="00853097" w:rsidRPr="001771F9">
        <w:rPr>
          <w:rFonts w:eastAsiaTheme="minorEastAsia"/>
          <w:lang w:val="en-US" w:eastAsia="zh-TW"/>
        </w:rPr>
        <w:t xml:space="preserve">the ‘no gap’ reporting in </w:t>
      </w:r>
      <w:proofErr w:type="spellStart"/>
      <w:r w:rsidR="00853097" w:rsidRPr="001771F9">
        <w:rPr>
          <w:rFonts w:eastAsiaTheme="minorEastAsia"/>
          <w:lang w:val="en-US" w:eastAsia="zh-TW"/>
        </w:rPr>
        <w:t>NeedForGaps</w:t>
      </w:r>
      <w:proofErr w:type="spellEnd"/>
      <w:r w:rsidR="00853097" w:rsidRPr="001771F9">
        <w:rPr>
          <w:rFonts w:eastAsiaTheme="minorEastAsia"/>
          <w:lang w:val="en-US" w:eastAsia="zh-TW"/>
        </w:rPr>
        <w:t>.</w:t>
      </w:r>
      <w:r w:rsidR="00F97E10" w:rsidRPr="001771F9">
        <w:rPr>
          <w:rFonts w:eastAsiaTheme="minorEastAsia"/>
          <w:lang w:val="en-US" w:eastAsia="zh-TW"/>
        </w:rPr>
        <w:t xml:space="preserve"> To extend the </w:t>
      </w:r>
      <w:r w:rsidR="00FF7BA9" w:rsidRPr="001771F9">
        <w:rPr>
          <w:rFonts w:eastAsiaTheme="minorEastAsia"/>
          <w:lang w:val="en-US" w:eastAsia="zh-TW"/>
        </w:rPr>
        <w:t xml:space="preserve">application bands of the </w:t>
      </w:r>
      <w:r w:rsidR="00F97E10" w:rsidRPr="001771F9">
        <w:rPr>
          <w:rFonts w:eastAsiaTheme="minorEastAsia"/>
          <w:lang w:val="en-US" w:eastAsia="zh-TW"/>
        </w:rPr>
        <w:t>gapless measurement</w:t>
      </w:r>
      <w:r w:rsidR="00FF7BA9" w:rsidRPr="001771F9">
        <w:rPr>
          <w:rFonts w:eastAsiaTheme="minorEastAsia"/>
          <w:lang w:val="en-US" w:eastAsia="zh-TW"/>
        </w:rPr>
        <w:t xml:space="preserve">, we propose to define ‘no gap’ in </w:t>
      </w:r>
      <w:proofErr w:type="spellStart"/>
      <w:r w:rsidR="00FF7BA9" w:rsidRPr="001771F9">
        <w:rPr>
          <w:rFonts w:eastAsiaTheme="minorEastAsia"/>
          <w:lang w:val="en-US" w:eastAsia="zh-TW"/>
        </w:rPr>
        <w:t>NeedForGaps</w:t>
      </w:r>
      <w:proofErr w:type="spellEnd"/>
      <w:r w:rsidR="00FF7BA9" w:rsidRPr="001771F9">
        <w:rPr>
          <w:rFonts w:eastAsiaTheme="minorEastAsia"/>
          <w:lang w:val="en-US" w:eastAsia="zh-TW"/>
        </w:rPr>
        <w:t xml:space="preserve"> as a</w:t>
      </w:r>
      <w:r w:rsidR="00673C84" w:rsidRPr="001771F9">
        <w:rPr>
          <w:rFonts w:eastAsiaTheme="minorEastAsia"/>
          <w:lang w:val="en-US" w:eastAsia="zh-TW"/>
        </w:rPr>
        <w:t xml:space="preserve"> union set of ‘no gap no interruption’ or ‘no gap no interruption’</w:t>
      </w:r>
      <w:r w:rsidR="002E5A1C" w:rsidRPr="001771F9">
        <w:rPr>
          <w:rFonts w:eastAsiaTheme="minorEastAsia"/>
          <w:lang w:val="en-US" w:eastAsia="zh-TW"/>
        </w:rPr>
        <w:t xml:space="preserve"> if UE supports both capabilities</w:t>
      </w:r>
      <w:r w:rsidR="00673C84" w:rsidRPr="001771F9">
        <w:rPr>
          <w:rFonts w:eastAsiaTheme="minorEastAsia"/>
          <w:lang w:val="en-US" w:eastAsia="zh-TW"/>
        </w:rPr>
        <w:t>.</w:t>
      </w:r>
      <w:r w:rsidR="002E5A1C" w:rsidRPr="001771F9">
        <w:rPr>
          <w:rFonts w:eastAsiaTheme="minorEastAsia"/>
          <w:lang w:val="en-US" w:eastAsia="zh-TW"/>
        </w:rPr>
        <w:t xml:space="preserve"> </w:t>
      </w:r>
      <w:r w:rsidR="001A4D93" w:rsidRPr="001771F9">
        <w:rPr>
          <w:rFonts w:eastAsiaTheme="minorEastAsia"/>
          <w:lang w:val="en-US" w:eastAsia="zh-TW"/>
        </w:rPr>
        <w:t>That means w</w:t>
      </w:r>
      <w:r w:rsidR="002E5A1C" w:rsidRPr="001771F9">
        <w:rPr>
          <w:rFonts w:eastAsiaTheme="minorEastAsia"/>
          <w:lang w:val="en-US" w:eastAsia="zh-TW"/>
        </w:rPr>
        <w:t xml:space="preserve">hen UE reports ‘no gap’ in </w:t>
      </w:r>
      <w:proofErr w:type="spellStart"/>
      <w:r w:rsidR="002E5A1C" w:rsidRPr="001771F9">
        <w:rPr>
          <w:rFonts w:eastAsiaTheme="minorEastAsia"/>
          <w:lang w:val="en-US" w:eastAsia="zh-TW"/>
        </w:rPr>
        <w:t>NeedForGaps</w:t>
      </w:r>
      <w:proofErr w:type="spellEnd"/>
      <w:r w:rsidR="001A4D93" w:rsidRPr="001771F9">
        <w:rPr>
          <w:rFonts w:eastAsiaTheme="minorEastAsia"/>
          <w:lang w:val="en-US" w:eastAsia="zh-TW"/>
        </w:rPr>
        <w:t xml:space="preserve">, the additional interruption </w:t>
      </w:r>
      <w:r w:rsidR="007D58C3" w:rsidRPr="001771F9">
        <w:rPr>
          <w:rFonts w:eastAsiaTheme="minorEastAsia"/>
          <w:lang w:val="en-US" w:eastAsia="zh-TW"/>
        </w:rPr>
        <w:t xml:space="preserve">due to RF switching before and after the measurement occasions </w:t>
      </w:r>
      <w:r w:rsidR="001A4D93" w:rsidRPr="001771F9">
        <w:rPr>
          <w:rFonts w:eastAsiaTheme="minorEastAsia"/>
          <w:lang w:val="en-US" w:eastAsia="zh-TW"/>
        </w:rPr>
        <w:t>may be expected.</w:t>
      </w:r>
    </w:p>
    <w:p w14:paraId="0B6F2C96" w14:textId="50E4B7C4" w:rsidR="00673C84" w:rsidRDefault="00673C84" w:rsidP="006B302D">
      <w:pPr>
        <w:jc w:val="both"/>
        <w:rPr>
          <w:rFonts w:eastAsiaTheme="minorEastAsia"/>
          <w:lang w:val="en-US" w:eastAsia="zh-TW"/>
        </w:rPr>
      </w:pPr>
      <w:r w:rsidRPr="001771F9">
        <w:rPr>
          <w:rFonts w:eastAsiaTheme="minorEastAsia"/>
          <w:lang w:val="en-US" w:eastAsia="zh-TW"/>
        </w:rPr>
        <w:t xml:space="preserve">For example, if UE supports both </w:t>
      </w:r>
      <w:proofErr w:type="spellStart"/>
      <w:r w:rsidRPr="001771F9">
        <w:rPr>
          <w:rFonts w:eastAsiaTheme="minorEastAsia"/>
          <w:lang w:val="en-US" w:eastAsia="zh-TW"/>
        </w:rPr>
        <w:t>NeedForGaps</w:t>
      </w:r>
      <w:proofErr w:type="spellEnd"/>
      <w:r w:rsidRPr="001771F9">
        <w:rPr>
          <w:rFonts w:eastAsiaTheme="minorEastAsia"/>
          <w:lang w:val="en-US" w:eastAsia="zh-TW"/>
        </w:rPr>
        <w:t xml:space="preserve"> and NCSG, </w:t>
      </w:r>
      <w:r w:rsidR="00061B7E" w:rsidRPr="001771F9">
        <w:rPr>
          <w:rFonts w:eastAsiaTheme="minorEastAsia"/>
          <w:lang w:val="en-US" w:eastAsia="zh-TW"/>
        </w:rPr>
        <w:t>UE reports the following gap status in NCSG.</w:t>
      </w:r>
    </w:p>
    <w:p w14:paraId="716AC8A5" w14:textId="64B52C0C" w:rsidR="001771F9" w:rsidRPr="001771F9" w:rsidRDefault="001771F9" w:rsidP="000C15E6">
      <w:pPr>
        <w:pStyle w:val="Caption"/>
        <w:jc w:val="center"/>
        <w:rPr>
          <w:rFonts w:eastAsiaTheme="minorEastAsia"/>
          <w:lang w:val="en-US" w:eastAsia="zh-TW"/>
        </w:rPr>
      </w:pPr>
      <w:r>
        <w:t xml:space="preserve">Table </w:t>
      </w:r>
      <w:r>
        <w:fldChar w:fldCharType="begin"/>
      </w:r>
      <w:r>
        <w:instrText xml:space="preserve"> SEQ Table \* ARABIC </w:instrText>
      </w:r>
      <w:r>
        <w:fldChar w:fldCharType="separate"/>
      </w:r>
      <w:r w:rsidR="004F68D4">
        <w:rPr>
          <w:noProof/>
        </w:rPr>
        <w:t>1</w:t>
      </w:r>
      <w:r>
        <w:fldChar w:fldCharType="end"/>
      </w:r>
      <w:r>
        <w:t xml:space="preserve">. The example of </w:t>
      </w:r>
      <w:r w:rsidR="000C15E6">
        <w:t>gap status indication for UE supporting NCSG</w:t>
      </w:r>
    </w:p>
    <w:tbl>
      <w:tblPr>
        <w:tblW w:w="8447" w:type="dxa"/>
        <w:jc w:val="center"/>
        <w:tblCellMar>
          <w:left w:w="0" w:type="dxa"/>
          <w:right w:w="0" w:type="dxa"/>
        </w:tblCellMar>
        <w:tblLook w:val="04A0" w:firstRow="1" w:lastRow="0" w:firstColumn="1" w:lastColumn="0" w:noHBand="0" w:noVBand="1"/>
      </w:tblPr>
      <w:tblGrid>
        <w:gridCol w:w="1624"/>
        <w:gridCol w:w="804"/>
        <w:gridCol w:w="1201"/>
        <w:gridCol w:w="1201"/>
        <w:gridCol w:w="1201"/>
        <w:gridCol w:w="1201"/>
        <w:gridCol w:w="1215"/>
      </w:tblGrid>
      <w:tr w:rsidR="00061B7E" w:rsidRPr="00061B7E" w14:paraId="30284A4E" w14:textId="77777777" w:rsidTr="00061B7E">
        <w:trPr>
          <w:trHeight w:val="267"/>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B4AFE6"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CC</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CCE67E"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B344BF"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61061D"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B3</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345F3F"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B4</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36F67D"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B5</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B9AE3F6"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B6</w:t>
            </w:r>
          </w:p>
        </w:tc>
      </w:tr>
      <w:tr w:rsidR="00061B7E" w:rsidRPr="00061B7E" w14:paraId="5FF34387" w14:textId="77777777" w:rsidTr="00061B7E">
        <w:trPr>
          <w:trHeight w:val="356"/>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B76895"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color w:val="000000" w:themeColor="text1"/>
                <w:kern w:val="24"/>
                <w:lang w:eastAsia="zh-CN"/>
              </w:rPr>
              <w:t xml:space="preserve">B1+B2 </w:t>
            </w:r>
            <w:r w:rsidRPr="00061B7E">
              <w:rPr>
                <w:rFonts w:eastAsia="MS Mincho"/>
                <w:color w:val="000000"/>
                <w:kern w:val="24"/>
                <w:lang w:val="en-US" w:eastAsia="zh-CN"/>
              </w:rPr>
              <w:t>(</w:t>
            </w:r>
            <w:proofErr w:type="spellStart"/>
            <w:r w:rsidRPr="00061B7E">
              <w:rPr>
                <w:rFonts w:eastAsia="MS Mincho"/>
                <w:color w:val="000000"/>
                <w:kern w:val="24"/>
                <w:lang w:val="en-US" w:eastAsia="zh-CN"/>
              </w:rPr>
              <w:t>Pcell+Scell</w:t>
            </w:r>
            <w:proofErr w:type="spellEnd"/>
            <w:r w:rsidRPr="00061B7E">
              <w:rPr>
                <w:rFonts w:eastAsia="MS Mincho"/>
                <w:color w:val="000000"/>
                <w:kern w:val="24"/>
                <w:lang w:val="en-US" w:eastAsia="zh-CN"/>
              </w:rPr>
              <w:t>)</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3D23A" w14:textId="72F69756" w:rsidR="00061B7E" w:rsidRPr="00061B7E" w:rsidRDefault="002A60D6" w:rsidP="00061B7E">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4DA74" w14:textId="419BD28E" w:rsidR="00061B7E" w:rsidRPr="00061B7E" w:rsidRDefault="00061B7E" w:rsidP="00061B7E">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0D76BF" w14:textId="4E5DAC46" w:rsidR="00061B7E" w:rsidRPr="00061B7E" w:rsidRDefault="002A60D6" w:rsidP="00061B7E">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158B9" w14:textId="604F1531" w:rsidR="00061B7E" w:rsidRPr="00061B7E" w:rsidRDefault="002A60D6" w:rsidP="00061B7E">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59B28" w14:textId="54C9E732" w:rsidR="00061B7E" w:rsidRPr="00061B7E" w:rsidRDefault="002A60D6" w:rsidP="00061B7E">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51E2161" w14:textId="77777777" w:rsidR="00061B7E" w:rsidRPr="00061B7E" w:rsidRDefault="00061B7E" w:rsidP="00061B7E">
            <w:pPr>
              <w:overflowPunct/>
              <w:autoSpaceDE/>
              <w:autoSpaceDN/>
              <w:adjustRightInd/>
              <w:spacing w:after="0" w:line="256" w:lineRule="auto"/>
              <w:jc w:val="center"/>
              <w:textAlignment w:val="auto"/>
              <w:rPr>
                <w:lang w:val="en-US" w:eastAsia="zh-CN"/>
              </w:rPr>
            </w:pPr>
            <w:r w:rsidRPr="00061B7E">
              <w:rPr>
                <w:rFonts w:eastAsia="MS Mincho"/>
                <w:color w:val="000000"/>
                <w:kern w:val="24"/>
                <w:lang w:eastAsia="zh-CN"/>
              </w:rPr>
              <w:t>1</w:t>
            </w:r>
          </w:p>
        </w:tc>
      </w:tr>
    </w:tbl>
    <w:p w14:paraId="391AC722" w14:textId="6387F23C" w:rsidR="00061B7E" w:rsidRPr="001771F9" w:rsidRDefault="000C15E6" w:rsidP="006B302D">
      <w:pPr>
        <w:jc w:val="both"/>
        <w:rPr>
          <w:rFonts w:eastAsiaTheme="minorEastAsia"/>
          <w:lang w:val="en-US" w:eastAsia="zh-TW"/>
        </w:rPr>
      </w:pPr>
      <w:r>
        <w:rPr>
          <w:rFonts w:eastAsiaTheme="minorEastAsia"/>
          <w:lang w:val="en-US" w:eastAsia="zh-TW"/>
        </w:rPr>
        <w:t xml:space="preserve">Note: </w:t>
      </w:r>
      <w:r w:rsidR="00061B7E" w:rsidRPr="001771F9">
        <w:rPr>
          <w:rFonts w:eastAsiaTheme="minorEastAsia"/>
          <w:lang w:val="en-US" w:eastAsia="zh-TW"/>
        </w:rPr>
        <w:t>(</w:t>
      </w:r>
      <w:r w:rsidR="006063D4" w:rsidRPr="001771F9">
        <w:rPr>
          <w:rFonts w:eastAsiaTheme="minorEastAsia"/>
          <w:lang w:val="en-US" w:eastAsia="zh-TW"/>
        </w:rPr>
        <w:t>‘0’: gap</w:t>
      </w:r>
      <w:r w:rsidR="002A60D6" w:rsidRPr="001771F9">
        <w:rPr>
          <w:rFonts w:eastAsiaTheme="minorEastAsia"/>
          <w:lang w:val="en-US" w:eastAsia="zh-TW"/>
        </w:rPr>
        <w:t>, ‘1’: NCSG, ‘2’: no gap no interruption</w:t>
      </w:r>
      <w:r w:rsidR="00061B7E" w:rsidRPr="001771F9">
        <w:rPr>
          <w:rFonts w:eastAsiaTheme="minorEastAsia"/>
          <w:lang w:val="en-US" w:eastAsia="zh-TW"/>
        </w:rPr>
        <w:t>)</w:t>
      </w:r>
    </w:p>
    <w:p w14:paraId="1697A17C" w14:textId="3361F722" w:rsidR="00075720" w:rsidRPr="001771F9" w:rsidRDefault="007E467B" w:rsidP="006B302D">
      <w:pPr>
        <w:jc w:val="both"/>
        <w:rPr>
          <w:rFonts w:eastAsiaTheme="minorEastAsia"/>
          <w:lang w:val="en-US" w:eastAsia="zh-TW"/>
        </w:rPr>
      </w:pPr>
      <w:r w:rsidRPr="001771F9">
        <w:rPr>
          <w:rFonts w:eastAsiaTheme="minorEastAsia"/>
          <w:lang w:val="en-US" w:eastAsia="zh-TW"/>
        </w:rPr>
        <w:t xml:space="preserve">The gap status </w:t>
      </w:r>
      <w:r w:rsidR="00291C00" w:rsidRPr="001771F9">
        <w:rPr>
          <w:rFonts w:eastAsiaTheme="minorEastAsia"/>
          <w:lang w:val="en-US" w:eastAsia="zh-TW"/>
        </w:rPr>
        <w:t>indication</w:t>
      </w:r>
      <w:r w:rsidR="002A60D6" w:rsidRPr="001771F9">
        <w:rPr>
          <w:rFonts w:eastAsiaTheme="minorEastAsia"/>
          <w:lang w:val="en-US" w:eastAsia="zh-TW"/>
        </w:rPr>
        <w:t xml:space="preserve"> </w:t>
      </w:r>
      <w:r w:rsidRPr="001771F9">
        <w:rPr>
          <w:rFonts w:eastAsiaTheme="minorEastAsia"/>
          <w:lang w:val="en-US" w:eastAsia="zh-TW"/>
        </w:rPr>
        <w:t xml:space="preserve">in </w:t>
      </w:r>
      <w:proofErr w:type="spellStart"/>
      <w:r w:rsidRPr="001771F9">
        <w:rPr>
          <w:rFonts w:eastAsiaTheme="minorEastAsia"/>
          <w:lang w:val="en-US" w:eastAsia="zh-TW"/>
        </w:rPr>
        <w:t>NeedForGaps</w:t>
      </w:r>
      <w:proofErr w:type="spellEnd"/>
      <w:r w:rsidRPr="001771F9">
        <w:rPr>
          <w:rFonts w:eastAsiaTheme="minorEastAsia"/>
          <w:lang w:val="en-US" w:eastAsia="zh-TW"/>
        </w:rPr>
        <w:t xml:space="preserve"> should have 1-to</w:t>
      </w:r>
      <w:r w:rsidR="00BA42E2" w:rsidRPr="001771F9">
        <w:rPr>
          <w:rFonts w:eastAsiaTheme="minorEastAsia"/>
          <w:lang w:val="en-US" w:eastAsia="zh-TW"/>
        </w:rPr>
        <w:t>-1 mapping with the gap status in NCSG</w:t>
      </w:r>
      <w:r w:rsidR="00075720" w:rsidRPr="001771F9">
        <w:rPr>
          <w:rFonts w:eastAsiaTheme="minorEastAsia"/>
          <w:lang w:val="en-US" w:eastAsia="zh-TW"/>
        </w:rPr>
        <w:t xml:space="preserve"> with the following rules</w:t>
      </w:r>
      <w:r w:rsidR="00BA42E2" w:rsidRPr="001771F9">
        <w:rPr>
          <w:rFonts w:eastAsiaTheme="minorEastAsia"/>
          <w:lang w:val="en-US" w:eastAsia="zh-TW"/>
        </w:rPr>
        <w:t>.</w:t>
      </w:r>
    </w:p>
    <w:p w14:paraId="120A4F86" w14:textId="684AAE28" w:rsidR="00061B7E" w:rsidRPr="001771F9" w:rsidRDefault="00BA42E2" w:rsidP="006B302D">
      <w:pPr>
        <w:pStyle w:val="ListParagraph"/>
        <w:numPr>
          <w:ilvl w:val="0"/>
          <w:numId w:val="39"/>
        </w:numPr>
        <w:jc w:val="both"/>
        <w:rPr>
          <w:rFonts w:eastAsiaTheme="minorEastAsia"/>
          <w:lang w:val="en-US" w:eastAsia="zh-TW"/>
        </w:rPr>
      </w:pPr>
      <w:r w:rsidRPr="001771F9">
        <w:rPr>
          <w:rFonts w:eastAsiaTheme="minorEastAsia"/>
          <w:lang w:val="en-US" w:eastAsia="zh-TW"/>
        </w:rPr>
        <w:t xml:space="preserve">UE should report ‘no gap’ in </w:t>
      </w:r>
      <w:r w:rsidR="00075720" w:rsidRPr="001771F9">
        <w:rPr>
          <w:rFonts w:eastAsiaTheme="minorEastAsia"/>
          <w:lang w:val="en-US" w:eastAsia="zh-TW"/>
        </w:rPr>
        <w:t xml:space="preserve">the same band for </w:t>
      </w:r>
      <w:proofErr w:type="spellStart"/>
      <w:r w:rsidRPr="001771F9">
        <w:rPr>
          <w:rFonts w:eastAsiaTheme="minorEastAsia"/>
          <w:lang w:val="en-US" w:eastAsia="zh-TW"/>
        </w:rPr>
        <w:t>NeedForGaps</w:t>
      </w:r>
      <w:proofErr w:type="spellEnd"/>
      <w:r w:rsidRPr="001771F9">
        <w:rPr>
          <w:rFonts w:eastAsiaTheme="minorEastAsia"/>
          <w:lang w:val="en-US" w:eastAsia="zh-TW"/>
        </w:rPr>
        <w:t xml:space="preserve"> if</w:t>
      </w:r>
      <w:r w:rsidR="00075720" w:rsidRPr="001771F9">
        <w:rPr>
          <w:rFonts w:eastAsiaTheme="minorEastAsia"/>
          <w:lang w:val="en-US" w:eastAsia="zh-TW"/>
        </w:rPr>
        <w:t xml:space="preserve"> reporting ‘no gap no interruption’ or ‘no gap no interruption’ in a band for NCSG</w:t>
      </w:r>
    </w:p>
    <w:p w14:paraId="00DCBB2B" w14:textId="1F40BF5B" w:rsidR="00075720" w:rsidRPr="001771F9" w:rsidRDefault="00075720" w:rsidP="006B302D">
      <w:pPr>
        <w:pStyle w:val="ListParagraph"/>
        <w:numPr>
          <w:ilvl w:val="0"/>
          <w:numId w:val="39"/>
        </w:numPr>
        <w:jc w:val="both"/>
        <w:rPr>
          <w:rFonts w:eastAsiaTheme="minorEastAsia"/>
          <w:lang w:val="en-US" w:eastAsia="zh-TW"/>
        </w:rPr>
      </w:pPr>
      <w:r w:rsidRPr="001771F9">
        <w:rPr>
          <w:rFonts w:eastAsiaTheme="minorEastAsia"/>
          <w:lang w:val="en-US" w:eastAsia="zh-TW"/>
        </w:rPr>
        <w:t xml:space="preserve">UE should report ‘gap’ in the same band for </w:t>
      </w:r>
      <w:proofErr w:type="spellStart"/>
      <w:r w:rsidRPr="001771F9">
        <w:rPr>
          <w:rFonts w:eastAsiaTheme="minorEastAsia"/>
          <w:lang w:val="en-US" w:eastAsia="zh-TW"/>
        </w:rPr>
        <w:t>NeedForGaps</w:t>
      </w:r>
      <w:proofErr w:type="spellEnd"/>
      <w:r w:rsidRPr="001771F9">
        <w:rPr>
          <w:rFonts w:eastAsiaTheme="minorEastAsia"/>
          <w:lang w:val="en-US" w:eastAsia="zh-TW"/>
        </w:rPr>
        <w:t xml:space="preserve"> if reporting ‘gap’ in a band for NCSG</w:t>
      </w:r>
    </w:p>
    <w:p w14:paraId="0487A763" w14:textId="2BE31B0F" w:rsidR="000F734D" w:rsidRDefault="00480BDF" w:rsidP="006B302D">
      <w:pPr>
        <w:pStyle w:val="Caption"/>
        <w:jc w:val="both"/>
        <w:rPr>
          <w:rFonts w:eastAsiaTheme="minorEastAsia"/>
          <w:i/>
          <w:iCs/>
          <w:lang w:val="en-US" w:eastAsia="zh-TW"/>
        </w:rPr>
      </w:pPr>
      <w:bookmarkStart w:id="10" w:name="_Ref110192511"/>
      <w:r w:rsidRPr="001771F9">
        <w:rPr>
          <w:i/>
          <w:iCs/>
        </w:rPr>
        <w:t xml:space="preserve">Observation </w:t>
      </w:r>
      <w:r w:rsidRPr="001771F9">
        <w:rPr>
          <w:i/>
          <w:iCs/>
        </w:rPr>
        <w:fldChar w:fldCharType="begin"/>
      </w:r>
      <w:r w:rsidRPr="001771F9">
        <w:rPr>
          <w:i/>
          <w:iCs/>
        </w:rPr>
        <w:instrText xml:space="preserve"> SEQ Observation \* ARABIC </w:instrText>
      </w:r>
      <w:r w:rsidRPr="001771F9">
        <w:rPr>
          <w:i/>
          <w:iCs/>
        </w:rPr>
        <w:fldChar w:fldCharType="separate"/>
      </w:r>
      <w:r w:rsidR="004F68D4">
        <w:rPr>
          <w:i/>
          <w:iCs/>
          <w:noProof/>
        </w:rPr>
        <w:t>1</w:t>
      </w:r>
      <w:r w:rsidRPr="001771F9">
        <w:rPr>
          <w:i/>
          <w:iCs/>
        </w:rPr>
        <w:fldChar w:fldCharType="end"/>
      </w:r>
      <w:r w:rsidRPr="001771F9">
        <w:rPr>
          <w:i/>
          <w:iCs/>
        </w:rPr>
        <w:t xml:space="preserve">: </w:t>
      </w:r>
      <w:r w:rsidR="00DE0926" w:rsidRPr="001771F9">
        <w:rPr>
          <w:rFonts w:eastAsiaTheme="minorEastAsia"/>
          <w:i/>
          <w:iCs/>
          <w:lang w:val="en-US" w:eastAsia="zh-TW"/>
        </w:rPr>
        <w:t xml:space="preserve"> </w:t>
      </w:r>
      <w:r w:rsidRPr="001771F9">
        <w:rPr>
          <w:i/>
          <w:iCs/>
          <w:lang w:eastAsia="en-GB"/>
        </w:rPr>
        <w:t xml:space="preserve">When UE reports ‘no gap’ in a band, it implies the UE </w:t>
      </w:r>
      <w:r w:rsidR="00221C33" w:rsidRPr="001771F9">
        <w:rPr>
          <w:i/>
          <w:iCs/>
          <w:lang w:eastAsia="en-GB"/>
        </w:rPr>
        <w:t>uses</w:t>
      </w:r>
      <w:r w:rsidRPr="001771F9">
        <w:rPr>
          <w:i/>
          <w:iCs/>
          <w:lang w:eastAsia="en-GB"/>
        </w:rPr>
        <w:t xml:space="preserve"> a spare RF chain </w:t>
      </w:r>
      <w:r w:rsidRPr="001771F9">
        <w:rPr>
          <w:rFonts w:eastAsiaTheme="minorEastAsia"/>
          <w:i/>
          <w:iCs/>
          <w:lang w:val="en-US" w:eastAsia="zh-TW"/>
        </w:rPr>
        <w:t>to perform the related measurements in this band</w:t>
      </w:r>
      <w:r w:rsidR="00221C33" w:rsidRPr="001771F9">
        <w:rPr>
          <w:rFonts w:eastAsiaTheme="minorEastAsia"/>
          <w:i/>
          <w:iCs/>
          <w:lang w:val="en-US" w:eastAsia="zh-TW"/>
        </w:rPr>
        <w:t xml:space="preserve"> without gap</w:t>
      </w:r>
      <w:r w:rsidR="00A7222F" w:rsidRPr="001771F9">
        <w:rPr>
          <w:rFonts w:eastAsiaTheme="minorEastAsia"/>
          <w:i/>
          <w:iCs/>
          <w:lang w:val="en-US" w:eastAsia="zh-TW"/>
        </w:rPr>
        <w:t>.</w:t>
      </w:r>
      <w:bookmarkEnd w:id="10"/>
    </w:p>
    <w:p w14:paraId="031A674D" w14:textId="591D8DEA" w:rsidR="004265FE" w:rsidRPr="004265FE" w:rsidRDefault="00802A32" w:rsidP="006B302D">
      <w:pPr>
        <w:jc w:val="both"/>
        <w:rPr>
          <w:rFonts w:eastAsiaTheme="minorEastAsia"/>
          <w:lang w:val="en-US" w:eastAsia="zh-TW"/>
        </w:rPr>
      </w:pPr>
      <w:bookmarkStart w:id="11" w:name="_Ref115043108"/>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4F68D4">
        <w:rPr>
          <w:b/>
          <w:bCs/>
          <w:i/>
          <w:iCs/>
          <w:noProof/>
        </w:rPr>
        <w:t>1</w:t>
      </w:r>
      <w:r w:rsidRPr="001771F9">
        <w:rPr>
          <w:b/>
          <w:bCs/>
          <w:i/>
          <w:iCs/>
        </w:rPr>
        <w:fldChar w:fldCharType="end"/>
      </w:r>
      <w:r w:rsidRPr="001771F9">
        <w:rPr>
          <w:b/>
          <w:bCs/>
          <w:i/>
          <w:iCs/>
        </w:rPr>
        <w:t xml:space="preserve">: </w:t>
      </w:r>
      <w:r w:rsidR="004265FE" w:rsidRPr="00802A32">
        <w:rPr>
          <w:rFonts w:eastAsiaTheme="minorEastAsia"/>
          <w:b/>
          <w:bCs/>
          <w:i/>
          <w:iCs/>
          <w:lang w:val="en-US" w:eastAsia="zh-TW"/>
        </w:rPr>
        <w:t xml:space="preserve">The UE’s implementation </w:t>
      </w:r>
      <w:proofErr w:type="spellStart"/>
      <w:r w:rsidR="004265FE" w:rsidRPr="00802A32">
        <w:rPr>
          <w:rFonts w:eastAsiaTheme="minorEastAsia"/>
          <w:b/>
          <w:bCs/>
          <w:i/>
          <w:iCs/>
          <w:lang w:val="en-US" w:eastAsia="zh-TW"/>
        </w:rPr>
        <w:t>behaviours</w:t>
      </w:r>
      <w:proofErr w:type="spellEnd"/>
      <w:r w:rsidR="004265FE" w:rsidRPr="00802A32">
        <w:rPr>
          <w:rFonts w:eastAsiaTheme="minorEastAsia"/>
          <w:b/>
          <w:bCs/>
          <w:i/>
          <w:iCs/>
          <w:lang w:val="en-US" w:eastAsia="zh-TW"/>
        </w:rPr>
        <w:t xml:space="preserve"> are the same for </w:t>
      </w:r>
      <w:proofErr w:type="spellStart"/>
      <w:r w:rsidR="004265FE" w:rsidRPr="00802A32">
        <w:rPr>
          <w:rFonts w:eastAsiaTheme="minorEastAsia"/>
          <w:b/>
          <w:bCs/>
          <w:i/>
          <w:iCs/>
          <w:lang w:val="en-US" w:eastAsia="zh-TW"/>
        </w:rPr>
        <w:t>NeedForGaps</w:t>
      </w:r>
      <w:proofErr w:type="spellEnd"/>
      <w:r w:rsidR="004265FE" w:rsidRPr="00802A32">
        <w:rPr>
          <w:rFonts w:eastAsiaTheme="minorEastAsia"/>
          <w:b/>
          <w:bCs/>
          <w:i/>
          <w:iCs/>
          <w:lang w:val="en-US" w:eastAsia="zh-TW"/>
        </w:rPr>
        <w:t xml:space="preserve"> capability and NCSG capability</w:t>
      </w:r>
      <w:r w:rsidRPr="00802A32">
        <w:rPr>
          <w:rFonts w:eastAsiaTheme="minorEastAsia"/>
          <w:b/>
          <w:bCs/>
          <w:i/>
          <w:iCs/>
          <w:lang w:val="en-US" w:eastAsia="zh-TW"/>
        </w:rPr>
        <w:t xml:space="preserve"> which is to use a spare RF chain to perform the measurements.</w:t>
      </w:r>
      <w:bookmarkEnd w:id="11"/>
    </w:p>
    <w:p w14:paraId="3D8194AD" w14:textId="64F6FFC7" w:rsidR="00221C33" w:rsidRPr="001771F9" w:rsidRDefault="00B81B30" w:rsidP="006B302D">
      <w:pPr>
        <w:jc w:val="both"/>
        <w:rPr>
          <w:rFonts w:eastAsiaTheme="minorEastAsia"/>
          <w:b/>
          <w:bCs/>
          <w:i/>
          <w:iCs/>
          <w:lang w:val="en-US" w:eastAsia="zh-TW"/>
        </w:rPr>
      </w:pPr>
      <w:bookmarkStart w:id="12" w:name="_Ref110192532"/>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4F68D4">
        <w:rPr>
          <w:b/>
          <w:bCs/>
          <w:i/>
          <w:iCs/>
          <w:noProof/>
        </w:rPr>
        <w:t>2</w:t>
      </w:r>
      <w:r w:rsidRPr="001771F9">
        <w:rPr>
          <w:b/>
          <w:bCs/>
          <w:i/>
          <w:iCs/>
        </w:rPr>
        <w:fldChar w:fldCharType="end"/>
      </w:r>
      <w:r w:rsidRPr="001771F9">
        <w:rPr>
          <w:b/>
          <w:bCs/>
          <w:i/>
          <w:iCs/>
        </w:rPr>
        <w:t>:</w:t>
      </w:r>
      <w:r w:rsidR="00EE7987" w:rsidRPr="001771F9">
        <w:rPr>
          <w:b/>
          <w:bCs/>
          <w:i/>
          <w:iCs/>
        </w:rPr>
        <w:t xml:space="preserve"> </w:t>
      </w:r>
      <w:r w:rsidR="007D58C3" w:rsidRPr="001771F9">
        <w:rPr>
          <w:rFonts w:eastAsiaTheme="minorEastAsia"/>
          <w:b/>
          <w:bCs/>
          <w:i/>
          <w:iCs/>
          <w:lang w:val="en-US" w:eastAsia="zh-TW"/>
        </w:rPr>
        <w:t xml:space="preserve">When UE reports ‘no gap’ in </w:t>
      </w:r>
      <w:proofErr w:type="spellStart"/>
      <w:r w:rsidR="007D58C3" w:rsidRPr="001771F9">
        <w:rPr>
          <w:rFonts w:eastAsiaTheme="minorEastAsia"/>
          <w:b/>
          <w:bCs/>
          <w:i/>
          <w:iCs/>
          <w:lang w:val="en-US" w:eastAsia="zh-TW"/>
        </w:rPr>
        <w:t>NeedForGaps</w:t>
      </w:r>
      <w:proofErr w:type="spellEnd"/>
      <w:r w:rsidR="007D58C3" w:rsidRPr="001771F9">
        <w:rPr>
          <w:rFonts w:eastAsiaTheme="minorEastAsia"/>
          <w:b/>
          <w:bCs/>
          <w:i/>
          <w:iCs/>
          <w:lang w:val="en-US" w:eastAsia="zh-TW"/>
        </w:rPr>
        <w:t>, the additional interruption due to RF switching before and after the measurement occasions may be expected.</w:t>
      </w:r>
      <w:bookmarkEnd w:id="12"/>
    </w:p>
    <w:p w14:paraId="73F40C3D" w14:textId="682AA1A5" w:rsidR="007D58C3" w:rsidRPr="001771F9" w:rsidRDefault="007D58C3" w:rsidP="006B302D">
      <w:pPr>
        <w:jc w:val="both"/>
        <w:rPr>
          <w:rFonts w:eastAsiaTheme="minorEastAsia"/>
          <w:b/>
          <w:bCs/>
          <w:i/>
          <w:iCs/>
          <w:lang w:val="en-US" w:eastAsia="zh-TW"/>
        </w:rPr>
      </w:pPr>
      <w:bookmarkStart w:id="13" w:name="_Ref110192536"/>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4F68D4">
        <w:rPr>
          <w:b/>
          <w:bCs/>
          <w:i/>
          <w:iCs/>
          <w:noProof/>
        </w:rPr>
        <w:t>3</w:t>
      </w:r>
      <w:r w:rsidRPr="001771F9">
        <w:rPr>
          <w:b/>
          <w:bCs/>
          <w:i/>
          <w:iCs/>
        </w:rPr>
        <w:fldChar w:fldCharType="end"/>
      </w:r>
      <w:r w:rsidRPr="001771F9">
        <w:rPr>
          <w:b/>
          <w:bCs/>
          <w:i/>
          <w:iCs/>
        </w:rPr>
        <w:t xml:space="preserve">: </w:t>
      </w:r>
      <w:r w:rsidRPr="001771F9">
        <w:rPr>
          <w:rFonts w:eastAsiaTheme="minorEastAsia"/>
          <w:b/>
          <w:bCs/>
          <w:i/>
          <w:iCs/>
          <w:lang w:val="en-US" w:eastAsia="zh-TW"/>
        </w:rPr>
        <w:t xml:space="preserve">The gap status indication in </w:t>
      </w:r>
      <w:proofErr w:type="spellStart"/>
      <w:r w:rsidRPr="001771F9">
        <w:rPr>
          <w:rFonts w:eastAsiaTheme="minorEastAsia"/>
          <w:b/>
          <w:bCs/>
          <w:i/>
          <w:iCs/>
          <w:lang w:val="en-US" w:eastAsia="zh-TW"/>
        </w:rPr>
        <w:t>NeedForGaps</w:t>
      </w:r>
      <w:proofErr w:type="spellEnd"/>
      <w:r w:rsidRPr="001771F9">
        <w:rPr>
          <w:rFonts w:eastAsiaTheme="minorEastAsia"/>
          <w:b/>
          <w:bCs/>
          <w:i/>
          <w:iCs/>
          <w:lang w:val="en-US" w:eastAsia="zh-TW"/>
        </w:rPr>
        <w:t xml:space="preserve"> should have 1-to-1 mapping with the gap status in NCSG if UE supports both </w:t>
      </w:r>
      <w:proofErr w:type="spellStart"/>
      <w:r w:rsidRPr="001771F9">
        <w:rPr>
          <w:rFonts w:eastAsiaTheme="minorEastAsia"/>
          <w:b/>
          <w:bCs/>
          <w:i/>
          <w:iCs/>
          <w:lang w:val="en-US" w:eastAsia="zh-TW"/>
        </w:rPr>
        <w:t>NeedForGaps</w:t>
      </w:r>
      <w:proofErr w:type="spellEnd"/>
      <w:r w:rsidRPr="001771F9">
        <w:rPr>
          <w:rFonts w:eastAsiaTheme="minorEastAsia"/>
          <w:b/>
          <w:bCs/>
          <w:i/>
          <w:iCs/>
          <w:lang w:val="en-US" w:eastAsia="zh-TW"/>
        </w:rPr>
        <w:t xml:space="preserve"> and NCSG capabilities.</w:t>
      </w:r>
      <w:bookmarkEnd w:id="13"/>
    </w:p>
    <w:p w14:paraId="47B077CD" w14:textId="77777777" w:rsidR="00EB416A" w:rsidRPr="001771F9" w:rsidRDefault="00EB416A" w:rsidP="006B302D">
      <w:pPr>
        <w:pStyle w:val="ListParagraph"/>
        <w:numPr>
          <w:ilvl w:val="0"/>
          <w:numId w:val="39"/>
        </w:numPr>
        <w:jc w:val="both"/>
        <w:rPr>
          <w:rFonts w:eastAsiaTheme="minorEastAsia"/>
          <w:b/>
          <w:bCs/>
          <w:i/>
          <w:iCs/>
          <w:lang w:val="en-US" w:eastAsia="zh-TW"/>
        </w:rPr>
      </w:pPr>
      <w:r w:rsidRPr="001771F9">
        <w:rPr>
          <w:rFonts w:eastAsiaTheme="minorEastAsia"/>
          <w:b/>
          <w:bCs/>
          <w:i/>
          <w:iCs/>
          <w:lang w:val="en-US" w:eastAsia="zh-TW"/>
        </w:rPr>
        <w:t xml:space="preserve">UE should report ‘no gap’ in the same band for </w:t>
      </w:r>
      <w:proofErr w:type="spellStart"/>
      <w:r w:rsidRPr="001771F9">
        <w:rPr>
          <w:rFonts w:eastAsiaTheme="minorEastAsia"/>
          <w:b/>
          <w:bCs/>
          <w:i/>
          <w:iCs/>
          <w:lang w:val="en-US" w:eastAsia="zh-TW"/>
        </w:rPr>
        <w:t>NeedForGaps</w:t>
      </w:r>
      <w:proofErr w:type="spellEnd"/>
      <w:r w:rsidRPr="001771F9">
        <w:rPr>
          <w:rFonts w:eastAsiaTheme="minorEastAsia"/>
          <w:b/>
          <w:bCs/>
          <w:i/>
          <w:iCs/>
          <w:lang w:val="en-US" w:eastAsia="zh-TW"/>
        </w:rPr>
        <w:t xml:space="preserve"> if reporting ‘no gap no interruption’ or ‘no gap no interruption’ in a band for NCSG</w:t>
      </w:r>
    </w:p>
    <w:p w14:paraId="57F0E19E" w14:textId="77777777" w:rsidR="00EB416A" w:rsidRPr="001771F9" w:rsidRDefault="00EB416A" w:rsidP="006B302D">
      <w:pPr>
        <w:pStyle w:val="ListParagraph"/>
        <w:numPr>
          <w:ilvl w:val="0"/>
          <w:numId w:val="39"/>
        </w:numPr>
        <w:jc w:val="both"/>
        <w:rPr>
          <w:rFonts w:eastAsiaTheme="minorEastAsia"/>
          <w:b/>
          <w:bCs/>
          <w:i/>
          <w:iCs/>
          <w:lang w:val="en-US" w:eastAsia="zh-TW"/>
        </w:rPr>
      </w:pPr>
      <w:r w:rsidRPr="001771F9">
        <w:rPr>
          <w:rFonts w:eastAsiaTheme="minorEastAsia"/>
          <w:b/>
          <w:bCs/>
          <w:i/>
          <w:iCs/>
          <w:lang w:val="en-US" w:eastAsia="zh-TW"/>
        </w:rPr>
        <w:t xml:space="preserve">UE should report ‘gap’ in the same band for </w:t>
      </w:r>
      <w:proofErr w:type="spellStart"/>
      <w:r w:rsidRPr="001771F9">
        <w:rPr>
          <w:rFonts w:eastAsiaTheme="minorEastAsia"/>
          <w:b/>
          <w:bCs/>
          <w:i/>
          <w:iCs/>
          <w:lang w:val="en-US" w:eastAsia="zh-TW"/>
        </w:rPr>
        <w:t>NeedForGaps</w:t>
      </w:r>
      <w:proofErr w:type="spellEnd"/>
      <w:r w:rsidRPr="001771F9">
        <w:rPr>
          <w:rFonts w:eastAsiaTheme="minorEastAsia"/>
          <w:b/>
          <w:bCs/>
          <w:i/>
          <w:iCs/>
          <w:lang w:val="en-US" w:eastAsia="zh-TW"/>
        </w:rPr>
        <w:t xml:space="preserve"> if reporting ‘gap’ in a band for NCSG</w:t>
      </w:r>
    </w:p>
    <w:p w14:paraId="3708C346" w14:textId="2C65D18C" w:rsidR="00FE0DE9" w:rsidRPr="001771F9" w:rsidRDefault="00F05788" w:rsidP="006B302D">
      <w:pPr>
        <w:jc w:val="both"/>
        <w:rPr>
          <w:b/>
          <w:bCs/>
          <w:u w:val="single"/>
        </w:rPr>
      </w:pPr>
      <w:r w:rsidRPr="001771F9">
        <w:rPr>
          <w:b/>
          <w:bCs/>
          <w:u w:val="single"/>
        </w:rPr>
        <w:t>Interruption requirement</w:t>
      </w:r>
    </w:p>
    <w:p w14:paraId="7C7AD8B3" w14:textId="0FD83342" w:rsidR="00D12A0F" w:rsidRDefault="007A463B" w:rsidP="006B302D">
      <w:pPr>
        <w:jc w:val="both"/>
      </w:pPr>
      <w:r w:rsidRPr="001771F9">
        <w:t xml:space="preserve">When UE </w:t>
      </w:r>
      <w:r w:rsidR="00EB07D3" w:rsidRPr="001771F9">
        <w:t>report</w:t>
      </w:r>
      <w:r w:rsidR="004A1AA7" w:rsidRPr="001771F9">
        <w:t>s</w:t>
      </w:r>
      <w:r w:rsidRPr="001771F9">
        <w:t xml:space="preserve"> ‘no-gap’ measurements with interruption for frequenc</w:t>
      </w:r>
      <w:r w:rsidR="004A1AA7" w:rsidRPr="001771F9">
        <w:t>y layer</w:t>
      </w:r>
      <w:r w:rsidRPr="001771F9">
        <w:t xml:space="preserve">s, it implies the interruption may be expected before and after any SMTC </w:t>
      </w:r>
      <w:r w:rsidR="00DF1580" w:rsidRPr="001771F9">
        <w:t xml:space="preserve">outside gap </w:t>
      </w:r>
      <w:r w:rsidRPr="001771F9">
        <w:t xml:space="preserve">because the network doesn’t know </w:t>
      </w:r>
      <w:r w:rsidR="00DF1580" w:rsidRPr="001771F9">
        <w:t xml:space="preserve">the dedicated SMTC occasions in which </w:t>
      </w:r>
      <w:r w:rsidRPr="001771F9">
        <w:t xml:space="preserve">UE performs the ‘no-gap’ measurements. For example, UE may perform inter-frequency with ‘no-gap’ in each inter-frequency’s SMTC as the figure below. </w:t>
      </w:r>
    </w:p>
    <w:p w14:paraId="0CD67E65" w14:textId="77777777" w:rsidR="00476D71" w:rsidRDefault="00D12A0F" w:rsidP="006B302D">
      <w:pPr>
        <w:jc w:val="both"/>
      </w:pPr>
      <w:r>
        <w:t xml:space="preserve">In last meeting, most companies support to design the interruption </w:t>
      </w:r>
      <w:r w:rsidR="00E307BB">
        <w:t xml:space="preserve">length the same as NCSG, but only defined the interruption length isn’t enough for </w:t>
      </w:r>
      <w:proofErr w:type="spellStart"/>
      <w:r w:rsidR="00E307BB">
        <w:t>NeedForGaps</w:t>
      </w:r>
      <w:proofErr w:type="spellEnd"/>
      <w:r w:rsidR="00E307BB">
        <w:t>. In NCSG, NW can configure a specific NCSG pattern with a VIRP. The total interruption ratio can be controlled by VIRP and ML.</w:t>
      </w:r>
      <w:r w:rsidR="00476AA3">
        <w:t xml:space="preserve"> However, </w:t>
      </w:r>
      <w:r w:rsidR="00476D71">
        <w:t xml:space="preserve">NW cannot configure a similar pattern as NCSG. Thus, RAN4 needs to further discuss how to control the total interruption ratio for </w:t>
      </w:r>
      <w:proofErr w:type="spellStart"/>
      <w:r w:rsidR="00476D71">
        <w:t>NeedForGaps</w:t>
      </w:r>
      <w:proofErr w:type="spellEnd"/>
      <w:r w:rsidR="00476D71">
        <w:t>.</w:t>
      </w:r>
    </w:p>
    <w:p w14:paraId="4933257E" w14:textId="50AB9087" w:rsidR="00476D71" w:rsidRDefault="00476D71" w:rsidP="006B302D">
      <w:pPr>
        <w:jc w:val="both"/>
        <w:rPr>
          <w:b/>
          <w:bCs/>
          <w:i/>
          <w:iCs/>
        </w:rPr>
      </w:pPr>
      <w:bookmarkStart w:id="14" w:name="_Ref115043097"/>
      <w:r w:rsidRPr="001771F9">
        <w:rPr>
          <w:b/>
          <w:bCs/>
          <w:i/>
          <w:iCs/>
        </w:rPr>
        <w:t xml:space="preserve">Observation </w:t>
      </w:r>
      <w:r w:rsidRPr="001771F9">
        <w:rPr>
          <w:b/>
          <w:bCs/>
          <w:i/>
          <w:iCs/>
        </w:rPr>
        <w:fldChar w:fldCharType="begin"/>
      </w:r>
      <w:r w:rsidRPr="001771F9">
        <w:rPr>
          <w:b/>
          <w:bCs/>
          <w:i/>
          <w:iCs/>
        </w:rPr>
        <w:instrText xml:space="preserve"> SEQ Observation \* ARABIC </w:instrText>
      </w:r>
      <w:r w:rsidRPr="001771F9">
        <w:rPr>
          <w:b/>
          <w:bCs/>
          <w:i/>
          <w:iCs/>
        </w:rPr>
        <w:fldChar w:fldCharType="separate"/>
      </w:r>
      <w:r w:rsidR="004F68D4">
        <w:rPr>
          <w:b/>
          <w:bCs/>
          <w:i/>
          <w:iCs/>
          <w:noProof/>
        </w:rPr>
        <w:t>2</w:t>
      </w:r>
      <w:r w:rsidRPr="001771F9">
        <w:rPr>
          <w:b/>
          <w:bCs/>
          <w:i/>
          <w:iCs/>
        </w:rPr>
        <w:fldChar w:fldCharType="end"/>
      </w:r>
      <w:r w:rsidRPr="001771F9">
        <w:rPr>
          <w:b/>
          <w:bCs/>
          <w:i/>
          <w:iCs/>
        </w:rPr>
        <w:t xml:space="preserve">: </w:t>
      </w:r>
      <w:r>
        <w:rPr>
          <w:b/>
          <w:bCs/>
          <w:i/>
          <w:iCs/>
        </w:rPr>
        <w:t>The total interruption ratio can be controlled by VIRP and ML in NCSG.</w:t>
      </w:r>
      <w:bookmarkEnd w:id="14"/>
    </w:p>
    <w:p w14:paraId="52F1C2CA" w14:textId="63C194B8" w:rsidR="004F100C" w:rsidRDefault="00276785" w:rsidP="006B302D">
      <w:pPr>
        <w:jc w:val="both"/>
        <w:rPr>
          <w:b/>
          <w:bCs/>
          <w:i/>
          <w:iCs/>
        </w:rPr>
      </w:pPr>
      <w:bookmarkStart w:id="15" w:name="_Ref115043129"/>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4F68D4">
        <w:rPr>
          <w:b/>
          <w:bCs/>
          <w:i/>
          <w:iCs/>
          <w:noProof/>
        </w:rPr>
        <w:t>4</w:t>
      </w:r>
      <w:r w:rsidRPr="001771F9">
        <w:rPr>
          <w:b/>
          <w:bCs/>
          <w:i/>
          <w:iCs/>
        </w:rPr>
        <w:fldChar w:fldCharType="end"/>
      </w:r>
      <w:r w:rsidRPr="001771F9">
        <w:rPr>
          <w:b/>
          <w:bCs/>
          <w:i/>
          <w:iCs/>
        </w:rPr>
        <w:t>:</w:t>
      </w:r>
      <w:r w:rsidR="004F100C">
        <w:rPr>
          <w:b/>
          <w:bCs/>
          <w:i/>
          <w:iCs/>
        </w:rPr>
        <w:t xml:space="preserve"> Different as NCSG </w:t>
      </w:r>
      <w:r>
        <w:rPr>
          <w:b/>
          <w:bCs/>
          <w:i/>
          <w:iCs/>
        </w:rPr>
        <w:t xml:space="preserve">with </w:t>
      </w:r>
      <w:r w:rsidR="00F80574">
        <w:rPr>
          <w:b/>
          <w:bCs/>
          <w:i/>
          <w:iCs/>
        </w:rPr>
        <w:t xml:space="preserve">a </w:t>
      </w:r>
      <w:r>
        <w:rPr>
          <w:b/>
          <w:bCs/>
          <w:i/>
          <w:iCs/>
        </w:rPr>
        <w:t xml:space="preserve">dedicated </w:t>
      </w:r>
      <w:r w:rsidR="004F100C">
        <w:rPr>
          <w:b/>
          <w:bCs/>
          <w:i/>
          <w:iCs/>
        </w:rPr>
        <w:t xml:space="preserve">pattern, </w:t>
      </w:r>
      <w:r>
        <w:rPr>
          <w:b/>
          <w:bCs/>
          <w:i/>
          <w:iCs/>
        </w:rPr>
        <w:t>only define interruption length cannot control the total interruption</w:t>
      </w:r>
      <w:r w:rsidR="004F100C">
        <w:rPr>
          <w:b/>
          <w:bCs/>
          <w:i/>
          <w:iCs/>
        </w:rPr>
        <w:t xml:space="preserve"> for </w:t>
      </w:r>
      <w:proofErr w:type="spellStart"/>
      <w:r w:rsidR="004F100C">
        <w:rPr>
          <w:b/>
          <w:bCs/>
          <w:i/>
          <w:iCs/>
        </w:rPr>
        <w:t>NeedForGaps</w:t>
      </w:r>
      <w:proofErr w:type="spellEnd"/>
      <w:r w:rsidR="004F100C">
        <w:rPr>
          <w:b/>
          <w:bCs/>
          <w:i/>
          <w:iCs/>
        </w:rPr>
        <w:t xml:space="preserve"> capability.</w:t>
      </w:r>
      <w:bookmarkEnd w:id="15"/>
      <w:r w:rsidR="004F100C">
        <w:rPr>
          <w:b/>
          <w:bCs/>
          <w:i/>
          <w:iCs/>
        </w:rPr>
        <w:t xml:space="preserve"> </w:t>
      </w:r>
    </w:p>
    <w:p w14:paraId="162CC4EB" w14:textId="5EF51D88" w:rsidR="007A463B" w:rsidRPr="001771F9" w:rsidRDefault="007A463B" w:rsidP="006B302D">
      <w:pPr>
        <w:jc w:val="both"/>
      </w:pPr>
      <w:r w:rsidRPr="001771F9">
        <w:t>If RAN4 permits the interruption ratio just following the SMTC for inter-frequency, it will result in too much performance degradation once several inter-frequencies will be measured by ‘no gap’ with interruption. We understand that the inter-frequency with ‘no gap’ for so large interruption ratio is too pessimistic from system design. Thus, RAN4 needs to further discuss the possible interruption ratio when UE supports ‘no gap’ but with interruption.</w:t>
      </w:r>
    </w:p>
    <w:p w14:paraId="4E8B38EC" w14:textId="7164DFAE" w:rsidR="007A463B" w:rsidRDefault="007A463B" w:rsidP="007A463B">
      <w:pPr>
        <w:jc w:val="center"/>
      </w:pPr>
      <w:r w:rsidRPr="001771F9">
        <w:rPr>
          <w:noProof/>
        </w:rPr>
        <w:lastRenderedPageBreak/>
        <w:drawing>
          <wp:inline distT="0" distB="0" distL="0" distR="0" wp14:anchorId="5F74EC34" wp14:editId="23966467">
            <wp:extent cx="3379622" cy="16455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7152" cy="1654133"/>
                    </a:xfrm>
                    <a:prstGeom prst="rect">
                      <a:avLst/>
                    </a:prstGeom>
                    <a:noFill/>
                  </pic:spPr>
                </pic:pic>
              </a:graphicData>
            </a:graphic>
          </wp:inline>
        </w:drawing>
      </w:r>
    </w:p>
    <w:p w14:paraId="45E60807" w14:textId="2E59F2B7" w:rsidR="000C15E6" w:rsidRPr="001771F9" w:rsidRDefault="000C15E6" w:rsidP="00971AE8">
      <w:pPr>
        <w:pStyle w:val="Caption"/>
        <w:jc w:val="center"/>
      </w:pPr>
      <w:r>
        <w:t xml:space="preserve">Figure </w:t>
      </w:r>
      <w:r>
        <w:fldChar w:fldCharType="begin"/>
      </w:r>
      <w:r>
        <w:instrText xml:space="preserve"> SEQ Figure \* ARABIC </w:instrText>
      </w:r>
      <w:r>
        <w:fldChar w:fldCharType="separate"/>
      </w:r>
      <w:r w:rsidR="004F68D4">
        <w:rPr>
          <w:noProof/>
        </w:rPr>
        <w:t>1</w:t>
      </w:r>
      <w:r>
        <w:fldChar w:fldCharType="end"/>
      </w:r>
      <w:r>
        <w:t xml:space="preserve">. The possible interruption occasions for UE supporting </w:t>
      </w:r>
      <w:proofErr w:type="spellStart"/>
      <w:r w:rsidR="00971AE8">
        <w:t>NeedForGaps</w:t>
      </w:r>
      <w:proofErr w:type="spellEnd"/>
    </w:p>
    <w:p w14:paraId="189BA74B" w14:textId="211A20D6" w:rsidR="00276785" w:rsidRDefault="00276785" w:rsidP="00276785">
      <w:pPr>
        <w:jc w:val="both"/>
      </w:pPr>
      <w:bookmarkStart w:id="16" w:name="_Ref11504313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4F68D4">
        <w:rPr>
          <w:b/>
          <w:bCs/>
          <w:i/>
          <w:iCs/>
          <w:noProof/>
        </w:rPr>
        <w:t>5</w:t>
      </w:r>
      <w:r w:rsidRPr="001771F9">
        <w:rPr>
          <w:b/>
          <w:bCs/>
          <w:i/>
          <w:iCs/>
        </w:rPr>
        <w:fldChar w:fldCharType="end"/>
      </w:r>
      <w:r w:rsidRPr="001771F9">
        <w:rPr>
          <w:b/>
          <w:bCs/>
          <w:i/>
          <w:iCs/>
        </w:rPr>
        <w:t xml:space="preserve">: </w:t>
      </w:r>
      <w:r>
        <w:rPr>
          <w:b/>
          <w:bCs/>
          <w:i/>
          <w:iCs/>
        </w:rPr>
        <w:t xml:space="preserve">RAN4 to further discuss how to control the total interruption ratio for </w:t>
      </w:r>
      <w:proofErr w:type="spellStart"/>
      <w:r>
        <w:rPr>
          <w:b/>
          <w:bCs/>
          <w:i/>
          <w:iCs/>
        </w:rPr>
        <w:t>NeedForGaps</w:t>
      </w:r>
      <w:proofErr w:type="spellEnd"/>
      <w:r>
        <w:rPr>
          <w:b/>
          <w:bCs/>
          <w:i/>
          <w:iCs/>
        </w:rPr>
        <w:t>.</w:t>
      </w:r>
      <w:bookmarkEnd w:id="16"/>
      <w:r>
        <w:t xml:space="preserve"> </w:t>
      </w:r>
    </w:p>
    <w:p w14:paraId="22F31FFC" w14:textId="6E5D2F4D" w:rsidR="00AB3214" w:rsidRDefault="00AB3214" w:rsidP="006B302D">
      <w:pPr>
        <w:jc w:val="both"/>
        <w:rPr>
          <w:b/>
          <w:bCs/>
          <w:u w:val="single"/>
        </w:rPr>
      </w:pPr>
      <w:r>
        <w:rPr>
          <w:b/>
          <w:bCs/>
          <w:u w:val="single"/>
        </w:rPr>
        <w:t>Measurement delay requirement</w:t>
      </w:r>
    </w:p>
    <w:p w14:paraId="40686154" w14:textId="36D1FE1E" w:rsidR="001F45D3" w:rsidRDefault="007E6595" w:rsidP="006B302D">
      <w:pPr>
        <w:jc w:val="both"/>
      </w:pPr>
      <w:r w:rsidRPr="007E6595">
        <w:t>In last meeting, some open issues are related to measurement delay requirement.</w:t>
      </w:r>
      <w:r w:rsidR="00EB462F">
        <w:t xml:space="preserve"> One of options is to define the </w:t>
      </w:r>
      <w:proofErr w:type="spellStart"/>
      <w:r w:rsidR="00EB462F">
        <w:t>NeedForGaps</w:t>
      </w:r>
      <w:proofErr w:type="spellEnd"/>
      <w:r w:rsidR="00EB462F">
        <w:t xml:space="preserve"> requirement based on NCSG. </w:t>
      </w:r>
      <w:r w:rsidR="00292898">
        <w:t>A typical measurement period for NCSG measurement is as follow.</w:t>
      </w:r>
    </w:p>
    <w:p w14:paraId="1707C1ED" w14:textId="16E6CF49" w:rsidR="00292898" w:rsidRDefault="00DE2A65" w:rsidP="00DE2A65">
      <w:pPr>
        <w:jc w:val="center"/>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r>
        <w:t xml:space="preserve">= </w:t>
      </w:r>
      <w:r w:rsidR="00021A2C" w:rsidRPr="009C5807">
        <w:t>max(200ms, 5 x max(</w:t>
      </w:r>
      <w:r w:rsidR="00021A2C">
        <w:rPr>
          <w:rFonts w:hint="eastAsia"/>
          <w:lang w:eastAsia="zh-CN"/>
        </w:rPr>
        <w:t>VI</w:t>
      </w:r>
      <w:r w:rsidR="00021A2C" w:rsidRPr="009C5807">
        <w:t xml:space="preserve">RP, SMTC period)) x </w:t>
      </w:r>
      <w:proofErr w:type="spellStart"/>
      <w:r w:rsidR="00021A2C" w:rsidRPr="009C5807">
        <w:t>CSSF</w:t>
      </w:r>
      <w:r w:rsidR="00021A2C" w:rsidRPr="009C5807">
        <w:rPr>
          <w:vertAlign w:val="subscript"/>
        </w:rPr>
        <w:t>intra</w:t>
      </w:r>
      <w:proofErr w:type="spellEnd"/>
    </w:p>
    <w:p w14:paraId="07EC9D2E" w14:textId="36E6A9E0" w:rsidR="00AB3214" w:rsidRDefault="00A8455D" w:rsidP="006B302D">
      <w:pPr>
        <w:jc w:val="both"/>
      </w:pPr>
      <w:r>
        <w:t>We can see that the measurement period is related to a</w:t>
      </w:r>
      <w:r w:rsidR="00794F4B">
        <w:t xml:space="preserve"> </w:t>
      </w:r>
      <w:r w:rsidR="006563D3">
        <w:t>clear VIRP pattern</w:t>
      </w:r>
      <w:r w:rsidR="00794F4B">
        <w:t xml:space="preserve"> in NCSG</w:t>
      </w:r>
      <w:r w:rsidR="006563D3">
        <w:t xml:space="preserve">, but </w:t>
      </w:r>
      <w:proofErr w:type="spellStart"/>
      <w:r w:rsidR="006563D3">
        <w:t>NeedForGaps</w:t>
      </w:r>
      <w:proofErr w:type="spellEnd"/>
      <w:r w:rsidR="006563D3">
        <w:t xml:space="preserve"> doesn’t have any pattern.</w:t>
      </w:r>
      <w:r w:rsidR="00DE2A65">
        <w:t xml:space="preserve"> Thus, RAN4 cannot follow NCSG to define </w:t>
      </w:r>
      <w:proofErr w:type="spellStart"/>
      <w:r w:rsidR="00A2451A" w:rsidRPr="00A2451A">
        <w:t>NeedForGaps</w:t>
      </w:r>
      <w:proofErr w:type="spellEnd"/>
      <w:r w:rsidR="00A2451A" w:rsidRPr="00A2451A">
        <w:t>’ measurement requirement directly.</w:t>
      </w:r>
    </w:p>
    <w:p w14:paraId="0CFF8FD4" w14:textId="16F654D4" w:rsidR="002B28C8" w:rsidRPr="00ED7666" w:rsidRDefault="00ED7666" w:rsidP="006B302D">
      <w:pPr>
        <w:jc w:val="both"/>
        <w:rPr>
          <w:b/>
          <w:bCs/>
          <w:i/>
          <w:iCs/>
        </w:rPr>
      </w:pPr>
      <w:bookmarkStart w:id="17" w:name="_Ref115043137"/>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4F68D4">
        <w:rPr>
          <w:b/>
          <w:bCs/>
          <w:i/>
          <w:iCs/>
          <w:noProof/>
        </w:rPr>
        <w:t>6</w:t>
      </w:r>
      <w:r w:rsidRPr="001771F9">
        <w:rPr>
          <w:b/>
          <w:bCs/>
          <w:i/>
          <w:iCs/>
        </w:rPr>
        <w:fldChar w:fldCharType="end"/>
      </w:r>
      <w:r w:rsidRPr="001771F9">
        <w:rPr>
          <w:b/>
          <w:bCs/>
          <w:i/>
          <w:iCs/>
        </w:rPr>
        <w:t xml:space="preserve">: </w:t>
      </w:r>
      <w:r w:rsidR="002B28C8" w:rsidRPr="00ED7666">
        <w:rPr>
          <w:b/>
          <w:bCs/>
          <w:i/>
          <w:iCs/>
        </w:rPr>
        <w:t xml:space="preserve">RAN4 cannot follow NCSG to define </w:t>
      </w:r>
      <w:proofErr w:type="spellStart"/>
      <w:r w:rsidR="002B28C8" w:rsidRPr="00ED7666">
        <w:rPr>
          <w:b/>
          <w:bCs/>
          <w:i/>
          <w:iCs/>
        </w:rPr>
        <w:t>NeedForGaps</w:t>
      </w:r>
      <w:proofErr w:type="spellEnd"/>
      <w:r w:rsidRPr="00ED7666">
        <w:rPr>
          <w:b/>
          <w:bCs/>
          <w:i/>
          <w:iCs/>
        </w:rPr>
        <w:t>’</w:t>
      </w:r>
      <w:r w:rsidR="002B28C8" w:rsidRPr="00ED7666">
        <w:rPr>
          <w:b/>
          <w:bCs/>
          <w:i/>
          <w:iCs/>
        </w:rPr>
        <w:t xml:space="preserve"> </w:t>
      </w:r>
      <w:r w:rsidRPr="00ED7666">
        <w:rPr>
          <w:b/>
          <w:bCs/>
          <w:i/>
          <w:iCs/>
        </w:rPr>
        <w:t xml:space="preserve">measurement </w:t>
      </w:r>
      <w:r w:rsidR="002B28C8" w:rsidRPr="00ED7666">
        <w:rPr>
          <w:b/>
          <w:bCs/>
          <w:i/>
          <w:iCs/>
        </w:rPr>
        <w:t xml:space="preserve">requirement since no pattern design for </w:t>
      </w:r>
      <w:proofErr w:type="spellStart"/>
      <w:r w:rsidR="002B28C8" w:rsidRPr="00ED7666">
        <w:rPr>
          <w:b/>
          <w:bCs/>
          <w:i/>
          <w:iCs/>
        </w:rPr>
        <w:t>NeedForGaps</w:t>
      </w:r>
      <w:proofErr w:type="spellEnd"/>
      <w:r w:rsidR="002B28C8" w:rsidRPr="00ED7666">
        <w:rPr>
          <w:b/>
          <w:bCs/>
          <w:i/>
          <w:iCs/>
        </w:rPr>
        <w:t>.</w:t>
      </w:r>
      <w:bookmarkEnd w:id="17"/>
    </w:p>
    <w:p w14:paraId="751DEC0B" w14:textId="4A0FB5B0" w:rsidR="001F45D3" w:rsidRDefault="001F45D3" w:rsidP="007734BF">
      <w:pPr>
        <w:jc w:val="both"/>
      </w:pPr>
      <w:r>
        <w:t xml:space="preserve">Another candidate option is to define </w:t>
      </w:r>
      <w:proofErr w:type="spellStart"/>
      <w:r>
        <w:t>NeedForGaps</w:t>
      </w:r>
      <w:proofErr w:type="spellEnd"/>
      <w:r>
        <w:t xml:space="preserve"> requirement following intra-frequency measurement without gap.</w:t>
      </w:r>
      <w:r w:rsidR="00A2451A">
        <w:t xml:space="preserve"> A typical measurement period for intra-frequency measurement without gap is as follow.</w:t>
      </w:r>
    </w:p>
    <w:p w14:paraId="57BA0D6F" w14:textId="0C15BFC4" w:rsidR="00794F4B" w:rsidRDefault="00794F4B" w:rsidP="00C75553">
      <w:pPr>
        <w:jc w:val="center"/>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r>
        <w:t xml:space="preserve">= </w:t>
      </w:r>
      <w:r w:rsidR="00BB7960" w:rsidRPr="009C5807">
        <w:t xml:space="preserve">max(200ms, ceil( 5 x </w:t>
      </w:r>
      <w:proofErr w:type="spellStart"/>
      <w:r w:rsidR="00BB7960" w:rsidRPr="009C5807">
        <w:t>K</w:t>
      </w:r>
      <w:r w:rsidR="00BB7960" w:rsidRPr="009C5807">
        <w:rPr>
          <w:vertAlign w:val="subscript"/>
        </w:rPr>
        <w:t>p</w:t>
      </w:r>
      <w:proofErr w:type="spellEnd"/>
      <w:r w:rsidR="00BB7960" w:rsidRPr="009C5807">
        <w:t xml:space="preserve">) x SMTC period) x </w:t>
      </w:r>
      <w:proofErr w:type="spellStart"/>
      <w:r w:rsidR="00BB7960" w:rsidRPr="009C5807">
        <w:t>CSSF</w:t>
      </w:r>
      <w:r w:rsidR="00BB7960" w:rsidRPr="009C5807">
        <w:rPr>
          <w:vertAlign w:val="subscript"/>
        </w:rPr>
        <w:t>intra</w:t>
      </w:r>
      <w:proofErr w:type="spellEnd"/>
    </w:p>
    <w:p w14:paraId="44AD0052" w14:textId="4F4AA255" w:rsidR="00C75553" w:rsidRDefault="00C75553" w:rsidP="007734BF">
      <w:pPr>
        <w:jc w:val="both"/>
      </w:pPr>
      <w:r>
        <w:t>We can see that the measurement period is related to SMTC period. As we discussed before, i</w:t>
      </w:r>
      <w:r w:rsidR="007460D9">
        <w:t xml:space="preserve">f it allows to perform </w:t>
      </w:r>
      <w:proofErr w:type="spellStart"/>
      <w:r w:rsidR="007460D9">
        <w:t>NeedForGaps</w:t>
      </w:r>
      <w:proofErr w:type="spellEnd"/>
      <w:r w:rsidR="007460D9">
        <w:t xml:space="preserve">’ measurement </w:t>
      </w:r>
      <w:r w:rsidR="00FF59C6">
        <w:t>in</w:t>
      </w:r>
      <w:r w:rsidR="007460D9">
        <w:t xml:space="preserve"> each SMTC</w:t>
      </w:r>
      <w:r w:rsidR="00FF59C6">
        <w:t xml:space="preserve"> with the union of all </w:t>
      </w:r>
      <w:r w:rsidR="00BA66F2">
        <w:t xml:space="preserve">frequency layers supporting ‘no gap’ in </w:t>
      </w:r>
      <w:proofErr w:type="spellStart"/>
      <w:r w:rsidR="00BA66F2">
        <w:t>NeedForGaps</w:t>
      </w:r>
      <w:proofErr w:type="spellEnd"/>
      <w:r w:rsidR="007460D9">
        <w:t xml:space="preserve">, the total interruption ratio will be </w:t>
      </w:r>
      <w:r w:rsidR="0004147B">
        <w:t>unacceptable</w:t>
      </w:r>
      <w:r w:rsidR="00016009">
        <w:t xml:space="preserve"> since different frequency layers may configure different SMTCs.</w:t>
      </w:r>
      <w:r w:rsidR="0004147B">
        <w:t xml:space="preserve"> Thus, RAN4 cannot follow intra-frequency measurement without gap to define </w:t>
      </w:r>
      <w:proofErr w:type="spellStart"/>
      <w:r w:rsidR="0004147B" w:rsidRPr="00A2451A">
        <w:t>NeedForGaps</w:t>
      </w:r>
      <w:proofErr w:type="spellEnd"/>
      <w:r w:rsidR="0004147B" w:rsidRPr="00A2451A">
        <w:t>’ measurement requirement directly.</w:t>
      </w:r>
    </w:p>
    <w:p w14:paraId="7D427403" w14:textId="4D128222" w:rsidR="0004147B" w:rsidRDefault="0004147B" w:rsidP="007734BF">
      <w:pPr>
        <w:jc w:val="both"/>
      </w:pPr>
      <w:bookmarkStart w:id="18" w:name="_Ref115043151"/>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4F68D4">
        <w:rPr>
          <w:b/>
          <w:bCs/>
          <w:i/>
          <w:iCs/>
          <w:noProof/>
        </w:rPr>
        <w:t>7</w:t>
      </w:r>
      <w:r w:rsidRPr="001771F9">
        <w:rPr>
          <w:b/>
          <w:bCs/>
          <w:i/>
          <w:iCs/>
        </w:rPr>
        <w:fldChar w:fldCharType="end"/>
      </w:r>
      <w:r w:rsidRPr="001771F9">
        <w:rPr>
          <w:b/>
          <w:bCs/>
          <w:i/>
          <w:iCs/>
        </w:rPr>
        <w:t xml:space="preserve">: </w:t>
      </w:r>
      <w:r w:rsidRPr="00ED7666">
        <w:rPr>
          <w:b/>
          <w:bCs/>
          <w:i/>
          <w:iCs/>
        </w:rPr>
        <w:t xml:space="preserve">RAN4 cannot follow </w:t>
      </w:r>
      <w:r>
        <w:rPr>
          <w:b/>
          <w:bCs/>
          <w:i/>
          <w:iCs/>
        </w:rPr>
        <w:t>intra-frequency measurement without gap</w:t>
      </w:r>
      <w:r w:rsidRPr="00ED7666">
        <w:rPr>
          <w:b/>
          <w:bCs/>
          <w:i/>
          <w:iCs/>
        </w:rPr>
        <w:t xml:space="preserve"> to define </w:t>
      </w:r>
      <w:proofErr w:type="spellStart"/>
      <w:r w:rsidRPr="00ED7666">
        <w:rPr>
          <w:b/>
          <w:bCs/>
          <w:i/>
          <w:iCs/>
        </w:rPr>
        <w:t>NeedForGaps</w:t>
      </w:r>
      <w:proofErr w:type="spellEnd"/>
      <w:r w:rsidRPr="00ED7666">
        <w:rPr>
          <w:b/>
          <w:bCs/>
          <w:i/>
          <w:iCs/>
        </w:rPr>
        <w:t>’ measurement requirement</w:t>
      </w:r>
      <w:r>
        <w:rPr>
          <w:b/>
          <w:bCs/>
          <w:i/>
          <w:iCs/>
        </w:rPr>
        <w:t xml:space="preserve"> since it will result in unacceptable interruption ratio in the system.</w:t>
      </w:r>
      <w:bookmarkEnd w:id="18"/>
    </w:p>
    <w:p w14:paraId="45FADBA3" w14:textId="396A78E7" w:rsidR="007734BF" w:rsidRPr="001771F9" w:rsidRDefault="007734BF" w:rsidP="007734BF">
      <w:pPr>
        <w:jc w:val="both"/>
      </w:pPr>
      <w:r w:rsidRPr="001771F9">
        <w:t xml:space="preserve">In Rel-15, deactivated </w:t>
      </w:r>
      <w:proofErr w:type="spellStart"/>
      <w:r w:rsidRPr="001771F9">
        <w:t>SCell</w:t>
      </w:r>
      <w:proofErr w:type="spellEnd"/>
      <w:r w:rsidRPr="001771F9">
        <w:t xml:space="preserve"> is measured without gap but with interruption. The deactivated </w:t>
      </w:r>
      <w:proofErr w:type="spellStart"/>
      <w:r w:rsidRPr="001771F9">
        <w:t>SCell</w:t>
      </w:r>
      <w:proofErr w:type="spellEnd"/>
      <w:r w:rsidRPr="001771F9">
        <w:t xml:space="preserve"> is counted in CSSF outside gap and the interruption requirement is also defined. In Rel-17, when UE supports NCSG capability and NW configures NCSG, the deactivated </w:t>
      </w:r>
      <w:proofErr w:type="spellStart"/>
      <w:r w:rsidRPr="001771F9">
        <w:t>SCell</w:t>
      </w:r>
      <w:proofErr w:type="spellEnd"/>
      <w:r w:rsidRPr="001771F9">
        <w:t xml:space="preserve"> will be measured within NCSG and the existing interruption requirements are not applicable if the SMTC on the deactivated </w:t>
      </w:r>
      <w:proofErr w:type="spellStart"/>
      <w:r w:rsidRPr="001771F9">
        <w:t>Scell</w:t>
      </w:r>
      <w:proofErr w:type="spellEnd"/>
      <w:r w:rsidRPr="001771F9">
        <w:t xml:space="preserve"> is partially or fully overlapping with NCSG. From our understanding, the frequency layer with ‘no gap’ can follow the same behaviour as deactivated </w:t>
      </w:r>
      <w:proofErr w:type="spellStart"/>
      <w:r w:rsidRPr="001771F9">
        <w:t>SCell</w:t>
      </w:r>
      <w:proofErr w:type="spellEnd"/>
      <w:r w:rsidRPr="001771F9">
        <w:t xml:space="preserve"> measurement.</w:t>
      </w:r>
    </w:p>
    <w:p w14:paraId="43C8E1AB" w14:textId="1E43836B" w:rsidR="007734BF" w:rsidRPr="001771F9" w:rsidRDefault="007734BF" w:rsidP="007734BF">
      <w:pPr>
        <w:jc w:val="both"/>
        <w:rPr>
          <w:b/>
          <w:bCs/>
        </w:rPr>
      </w:pPr>
      <w:bookmarkStart w:id="19" w:name="_Ref110192503"/>
      <w:r w:rsidRPr="001771F9">
        <w:rPr>
          <w:b/>
          <w:bCs/>
          <w:i/>
          <w:iCs/>
        </w:rPr>
        <w:t xml:space="preserve">Observation </w:t>
      </w:r>
      <w:r w:rsidRPr="001771F9">
        <w:rPr>
          <w:b/>
          <w:bCs/>
          <w:i/>
          <w:iCs/>
        </w:rPr>
        <w:fldChar w:fldCharType="begin"/>
      </w:r>
      <w:r w:rsidRPr="001771F9">
        <w:rPr>
          <w:b/>
          <w:bCs/>
          <w:i/>
          <w:iCs/>
        </w:rPr>
        <w:instrText xml:space="preserve"> SEQ Observation \* ARABIC </w:instrText>
      </w:r>
      <w:r w:rsidRPr="001771F9">
        <w:rPr>
          <w:b/>
          <w:bCs/>
          <w:i/>
          <w:iCs/>
        </w:rPr>
        <w:fldChar w:fldCharType="separate"/>
      </w:r>
      <w:r w:rsidR="004F68D4">
        <w:rPr>
          <w:b/>
          <w:bCs/>
          <w:i/>
          <w:iCs/>
          <w:noProof/>
        </w:rPr>
        <w:t>3</w:t>
      </w:r>
      <w:r w:rsidRPr="001771F9">
        <w:rPr>
          <w:b/>
          <w:bCs/>
          <w:i/>
          <w:iCs/>
        </w:rPr>
        <w:fldChar w:fldCharType="end"/>
      </w:r>
      <w:r w:rsidRPr="001771F9">
        <w:rPr>
          <w:b/>
          <w:bCs/>
          <w:i/>
          <w:iCs/>
        </w:rPr>
        <w:t xml:space="preserve">: </w:t>
      </w:r>
      <w:r w:rsidRPr="001771F9">
        <w:rPr>
          <w:rFonts w:eastAsiaTheme="minorEastAsia"/>
          <w:b/>
          <w:bCs/>
          <w:i/>
          <w:iCs/>
          <w:lang w:val="en-US" w:eastAsia="zh-TW"/>
        </w:rPr>
        <w:t xml:space="preserve">Deactivated </w:t>
      </w:r>
      <w:proofErr w:type="spellStart"/>
      <w:r w:rsidRPr="001771F9">
        <w:rPr>
          <w:rFonts w:eastAsiaTheme="minorEastAsia"/>
          <w:b/>
          <w:bCs/>
          <w:i/>
          <w:iCs/>
          <w:lang w:val="en-US" w:eastAsia="zh-TW"/>
        </w:rPr>
        <w:t>SCell</w:t>
      </w:r>
      <w:proofErr w:type="spellEnd"/>
      <w:r w:rsidRPr="001771F9">
        <w:rPr>
          <w:rFonts w:eastAsiaTheme="minorEastAsia"/>
          <w:b/>
          <w:bCs/>
          <w:i/>
          <w:iCs/>
          <w:lang w:val="en-US" w:eastAsia="zh-TW"/>
        </w:rPr>
        <w:t xml:space="preserve"> measurement requirement is defined without gap but with interruption ratio.</w:t>
      </w:r>
      <w:bookmarkEnd w:id="19"/>
      <w:r w:rsidRPr="001771F9">
        <w:rPr>
          <w:b/>
          <w:bCs/>
        </w:rPr>
        <w:t xml:space="preserve"> </w:t>
      </w:r>
    </w:p>
    <w:p w14:paraId="0C8634B7" w14:textId="46E893F0" w:rsidR="007734BF" w:rsidRPr="001771F9" w:rsidRDefault="007734BF" w:rsidP="007734BF">
      <w:pPr>
        <w:jc w:val="both"/>
        <w:rPr>
          <w:b/>
          <w:bCs/>
          <w:i/>
          <w:iCs/>
        </w:rPr>
      </w:pPr>
      <w:bookmarkStart w:id="20" w:name="_Ref110192541"/>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4F68D4">
        <w:rPr>
          <w:b/>
          <w:bCs/>
          <w:i/>
          <w:iCs/>
          <w:noProof/>
        </w:rPr>
        <w:t>8</w:t>
      </w:r>
      <w:r w:rsidRPr="001771F9">
        <w:rPr>
          <w:b/>
          <w:bCs/>
          <w:i/>
          <w:iCs/>
        </w:rPr>
        <w:fldChar w:fldCharType="end"/>
      </w:r>
      <w:r w:rsidRPr="001771F9">
        <w:rPr>
          <w:b/>
          <w:bCs/>
          <w:i/>
          <w:iCs/>
        </w:rPr>
        <w:t>: The frequency layer</w:t>
      </w:r>
      <w:r w:rsidR="006B169B">
        <w:rPr>
          <w:b/>
          <w:bCs/>
          <w:i/>
          <w:iCs/>
        </w:rPr>
        <w:t>s</w:t>
      </w:r>
      <w:r w:rsidR="009B2064">
        <w:rPr>
          <w:b/>
          <w:bCs/>
          <w:i/>
          <w:iCs/>
        </w:rPr>
        <w:t xml:space="preserve"> in the band for which UE reports ‘no gap’</w:t>
      </w:r>
      <w:r w:rsidRPr="001771F9">
        <w:rPr>
          <w:b/>
          <w:bCs/>
          <w:i/>
          <w:iCs/>
        </w:rPr>
        <w:t xml:space="preserve"> should be counted in CSSF outside gap.</w:t>
      </w:r>
      <w:bookmarkEnd w:id="20"/>
    </w:p>
    <w:p w14:paraId="08E14AAF" w14:textId="05300250" w:rsidR="007734BF" w:rsidRPr="007E6595" w:rsidRDefault="0004147B" w:rsidP="006B302D">
      <w:pPr>
        <w:jc w:val="both"/>
      </w:pPr>
      <w:bookmarkStart w:id="21" w:name="_Ref115043165"/>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4F68D4">
        <w:rPr>
          <w:b/>
          <w:bCs/>
          <w:i/>
          <w:iCs/>
          <w:noProof/>
        </w:rPr>
        <w:t>9</w:t>
      </w:r>
      <w:r w:rsidRPr="001771F9">
        <w:rPr>
          <w:b/>
          <w:bCs/>
          <w:i/>
          <w:iCs/>
        </w:rPr>
        <w:fldChar w:fldCharType="end"/>
      </w:r>
      <w:r w:rsidRPr="001771F9">
        <w:rPr>
          <w:b/>
          <w:bCs/>
          <w:i/>
          <w:iCs/>
        </w:rPr>
        <w:t>:</w:t>
      </w:r>
      <w:r>
        <w:rPr>
          <w:b/>
          <w:bCs/>
          <w:i/>
          <w:iCs/>
        </w:rPr>
        <w:t xml:space="preserve"> </w:t>
      </w:r>
      <w:r w:rsidR="00600B5A">
        <w:rPr>
          <w:b/>
          <w:bCs/>
          <w:i/>
          <w:iCs/>
        </w:rPr>
        <w:t>The d</w:t>
      </w:r>
      <w:proofErr w:type="spellStart"/>
      <w:r w:rsidR="00600B5A" w:rsidRPr="001771F9">
        <w:rPr>
          <w:rFonts w:eastAsiaTheme="minorEastAsia"/>
          <w:b/>
          <w:bCs/>
          <w:i/>
          <w:iCs/>
          <w:lang w:val="en-US" w:eastAsia="zh-TW"/>
        </w:rPr>
        <w:t>eactivated</w:t>
      </w:r>
      <w:proofErr w:type="spellEnd"/>
      <w:r w:rsidR="00600B5A" w:rsidRPr="001771F9">
        <w:rPr>
          <w:rFonts w:eastAsiaTheme="minorEastAsia"/>
          <w:b/>
          <w:bCs/>
          <w:i/>
          <w:iCs/>
          <w:lang w:val="en-US" w:eastAsia="zh-TW"/>
        </w:rPr>
        <w:t xml:space="preserve"> </w:t>
      </w:r>
      <w:proofErr w:type="spellStart"/>
      <w:r w:rsidR="00600B5A" w:rsidRPr="001771F9">
        <w:rPr>
          <w:rFonts w:eastAsiaTheme="minorEastAsia"/>
          <w:b/>
          <w:bCs/>
          <w:i/>
          <w:iCs/>
          <w:lang w:val="en-US" w:eastAsia="zh-TW"/>
        </w:rPr>
        <w:t>SCell</w:t>
      </w:r>
      <w:proofErr w:type="spellEnd"/>
      <w:r w:rsidR="00600B5A" w:rsidRPr="001771F9">
        <w:rPr>
          <w:rFonts w:eastAsiaTheme="minorEastAsia"/>
          <w:b/>
          <w:bCs/>
          <w:i/>
          <w:iCs/>
          <w:lang w:val="en-US" w:eastAsia="zh-TW"/>
        </w:rPr>
        <w:t xml:space="preserve"> measurement requirement</w:t>
      </w:r>
      <w:r w:rsidR="00600B5A">
        <w:rPr>
          <w:rFonts w:eastAsiaTheme="minorEastAsia"/>
          <w:b/>
          <w:bCs/>
          <w:i/>
          <w:iCs/>
          <w:lang w:val="en-US" w:eastAsia="zh-TW"/>
        </w:rPr>
        <w:t xml:space="preserve"> which </w:t>
      </w:r>
      <w:r w:rsidR="006B169B">
        <w:rPr>
          <w:rFonts w:eastAsiaTheme="minorEastAsia"/>
          <w:b/>
          <w:bCs/>
          <w:i/>
          <w:iCs/>
          <w:lang w:val="en-US" w:eastAsia="zh-TW"/>
        </w:rPr>
        <w:t xml:space="preserve">has a good </w:t>
      </w:r>
      <w:r w:rsidR="00600B5A">
        <w:rPr>
          <w:rFonts w:eastAsiaTheme="minorEastAsia"/>
          <w:b/>
          <w:bCs/>
          <w:i/>
          <w:iCs/>
          <w:lang w:val="en-US" w:eastAsia="zh-TW"/>
        </w:rPr>
        <w:t>control</w:t>
      </w:r>
      <w:r w:rsidR="006B169B">
        <w:rPr>
          <w:rFonts w:eastAsiaTheme="minorEastAsia"/>
          <w:b/>
          <w:bCs/>
          <w:i/>
          <w:iCs/>
          <w:lang w:val="en-US" w:eastAsia="zh-TW"/>
        </w:rPr>
        <w:t xml:space="preserve"> in total interruption ratio can be the start point to define the </w:t>
      </w:r>
      <w:proofErr w:type="spellStart"/>
      <w:r w:rsidR="006B169B" w:rsidRPr="00ED7666">
        <w:rPr>
          <w:b/>
          <w:bCs/>
          <w:i/>
          <w:iCs/>
        </w:rPr>
        <w:t>NeedForGaps</w:t>
      </w:r>
      <w:proofErr w:type="spellEnd"/>
      <w:r w:rsidR="006B169B" w:rsidRPr="00ED7666">
        <w:rPr>
          <w:b/>
          <w:bCs/>
          <w:i/>
          <w:iCs/>
        </w:rPr>
        <w:t>’ measurement requirement</w:t>
      </w:r>
      <w:r w:rsidR="006B169B">
        <w:rPr>
          <w:b/>
          <w:bCs/>
          <w:i/>
          <w:iCs/>
        </w:rPr>
        <w:t>.</w:t>
      </w:r>
      <w:bookmarkEnd w:id="21"/>
    </w:p>
    <w:p w14:paraId="00E78A58" w14:textId="56DE230A" w:rsidR="00544902" w:rsidRPr="001771F9" w:rsidRDefault="006B4C39" w:rsidP="006B302D">
      <w:pPr>
        <w:jc w:val="both"/>
        <w:rPr>
          <w:b/>
          <w:bCs/>
          <w:u w:val="single"/>
        </w:rPr>
      </w:pPr>
      <w:r w:rsidRPr="001771F9">
        <w:rPr>
          <w:b/>
          <w:bCs/>
          <w:u w:val="single"/>
        </w:rPr>
        <w:t>Mismatch configuration</w:t>
      </w:r>
    </w:p>
    <w:p w14:paraId="1C28E558" w14:textId="7C0297CE" w:rsidR="006B4C39" w:rsidRPr="001771F9" w:rsidRDefault="00727B45" w:rsidP="006B302D">
      <w:pPr>
        <w:jc w:val="both"/>
      </w:pPr>
      <w:r w:rsidRPr="001771F9">
        <w:t xml:space="preserve">There is a possible mismatch </w:t>
      </w:r>
      <w:r w:rsidR="00FC1A7F">
        <w:t xml:space="preserve">issue </w:t>
      </w:r>
      <w:r w:rsidRPr="001771F9">
        <w:t xml:space="preserve">between NW and UE </w:t>
      </w:r>
      <w:r w:rsidR="00D45B8A" w:rsidRPr="001771F9">
        <w:t>with different gapless capability</w:t>
      </w:r>
      <w:r w:rsidRPr="001771F9">
        <w:t xml:space="preserve">. In real field, a NW may only support Rel-16 </w:t>
      </w:r>
      <w:proofErr w:type="spellStart"/>
      <w:r w:rsidRPr="001771F9">
        <w:t>NeedForGaps</w:t>
      </w:r>
      <w:proofErr w:type="spellEnd"/>
      <w:r w:rsidRPr="001771F9">
        <w:t xml:space="preserve"> capability but not support Rel-17 NCSG</w:t>
      </w:r>
      <w:r w:rsidR="00C71996">
        <w:t>.</w:t>
      </w:r>
      <w:r w:rsidR="00C71996" w:rsidRPr="001771F9">
        <w:t xml:space="preserve"> </w:t>
      </w:r>
      <w:r w:rsidR="00C71996">
        <w:t>H</w:t>
      </w:r>
      <w:r w:rsidR="00C71996" w:rsidRPr="001771F9">
        <w:t>owever</w:t>
      </w:r>
      <w:r w:rsidRPr="001771F9">
        <w:t xml:space="preserve">, the UE may support both Rel-16 </w:t>
      </w:r>
      <w:proofErr w:type="spellStart"/>
      <w:r w:rsidRPr="001771F9">
        <w:t>NeedForGaps</w:t>
      </w:r>
      <w:proofErr w:type="spellEnd"/>
      <w:r w:rsidRPr="001771F9">
        <w:t xml:space="preserve"> and Rel-17 NCSG.</w:t>
      </w:r>
      <w:r w:rsidR="00D45B8A" w:rsidRPr="001771F9">
        <w:t xml:space="preserve"> On the contrary, a UE may only support Rel-16 </w:t>
      </w:r>
      <w:proofErr w:type="spellStart"/>
      <w:r w:rsidR="00D45B8A" w:rsidRPr="001771F9">
        <w:t>NeedForGaps</w:t>
      </w:r>
      <w:proofErr w:type="spellEnd"/>
      <w:r w:rsidR="00D45B8A" w:rsidRPr="001771F9">
        <w:t xml:space="preserve"> capability, </w:t>
      </w:r>
      <w:r w:rsidR="00C71996">
        <w:t>while</w:t>
      </w:r>
      <w:r w:rsidR="00D45B8A" w:rsidRPr="001771F9">
        <w:t xml:space="preserve"> the NW may support both Rel-16 </w:t>
      </w:r>
      <w:proofErr w:type="spellStart"/>
      <w:r w:rsidR="00D45B8A" w:rsidRPr="001771F9">
        <w:t>NeedForGaps</w:t>
      </w:r>
      <w:proofErr w:type="spellEnd"/>
      <w:r w:rsidR="00D45B8A" w:rsidRPr="001771F9">
        <w:t xml:space="preserve"> and Rel-17 NCSG.</w:t>
      </w:r>
      <w:r w:rsidR="0097748C" w:rsidRPr="001771F9">
        <w:t xml:space="preserve"> RAN4 needs to </w:t>
      </w:r>
      <w:r w:rsidR="00FC1A7F" w:rsidRPr="001771F9">
        <w:t>clear</w:t>
      </w:r>
      <w:r w:rsidR="00FC1A7F">
        <w:t>ly</w:t>
      </w:r>
      <w:r w:rsidR="00FC1A7F" w:rsidRPr="001771F9">
        <w:t xml:space="preserve"> </w:t>
      </w:r>
      <w:r w:rsidR="0097748C" w:rsidRPr="001771F9">
        <w:t xml:space="preserve">define UE’s behaviour </w:t>
      </w:r>
      <w:r w:rsidR="00FC1A7F">
        <w:t>o</w:t>
      </w:r>
      <w:r w:rsidR="0097748C" w:rsidRPr="001771F9">
        <w:t>n these mismatch scenarios.</w:t>
      </w:r>
      <w:r w:rsidR="00966837" w:rsidRPr="001771F9">
        <w:t xml:space="preserve"> </w:t>
      </w:r>
      <w:r w:rsidR="007D7243" w:rsidRPr="001771F9">
        <w:t xml:space="preserve">Furthermore, when both UE and NW support </w:t>
      </w:r>
      <w:proofErr w:type="spellStart"/>
      <w:r w:rsidR="007D7243" w:rsidRPr="001771F9">
        <w:t>NeedForGaps</w:t>
      </w:r>
      <w:proofErr w:type="spellEnd"/>
      <w:r w:rsidR="007D7243" w:rsidRPr="001771F9">
        <w:t xml:space="preserve"> and NCSG, </w:t>
      </w:r>
      <w:r w:rsidR="00C703B6" w:rsidRPr="001771F9">
        <w:t xml:space="preserve">UE’s behaviour </w:t>
      </w:r>
      <w:r w:rsidR="00FC1A7F">
        <w:t xml:space="preserve">also </w:t>
      </w:r>
      <w:r w:rsidR="00C703B6" w:rsidRPr="001771F9">
        <w:t xml:space="preserve">needs to be defined when </w:t>
      </w:r>
      <w:r w:rsidR="007D7243" w:rsidRPr="001771F9">
        <w:t>NW configure</w:t>
      </w:r>
      <w:r w:rsidR="00C703B6" w:rsidRPr="001771F9">
        <w:t>s</w:t>
      </w:r>
      <w:r w:rsidR="007D7243" w:rsidRPr="001771F9">
        <w:t xml:space="preserve"> the</w:t>
      </w:r>
      <w:r w:rsidR="00C703B6" w:rsidRPr="001771F9">
        <w:t xml:space="preserve"> MG </w:t>
      </w:r>
      <w:r w:rsidR="008F51FA" w:rsidRPr="001771F9">
        <w:t>and NCSG.</w:t>
      </w:r>
      <w:r w:rsidR="007D7243" w:rsidRPr="001771F9">
        <w:t xml:space="preserve"> </w:t>
      </w:r>
    </w:p>
    <w:p w14:paraId="5F599990" w14:textId="671947FB" w:rsidR="006264B9" w:rsidRPr="001771F9" w:rsidRDefault="001F6EB0" w:rsidP="006B302D">
      <w:pPr>
        <w:jc w:val="both"/>
        <w:rPr>
          <w:b/>
          <w:bCs/>
          <w:i/>
          <w:iCs/>
        </w:rPr>
      </w:pPr>
      <w:bookmarkStart w:id="22" w:name="_Ref110192552"/>
      <w:r w:rsidRPr="001771F9">
        <w:rPr>
          <w:b/>
          <w:bCs/>
          <w:i/>
          <w:iCs/>
        </w:rPr>
        <w:lastRenderedPageBreak/>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4F68D4">
        <w:rPr>
          <w:b/>
          <w:bCs/>
          <w:i/>
          <w:iCs/>
          <w:noProof/>
        </w:rPr>
        <w:t>10</w:t>
      </w:r>
      <w:r w:rsidRPr="001771F9">
        <w:rPr>
          <w:b/>
          <w:bCs/>
          <w:i/>
          <w:iCs/>
        </w:rPr>
        <w:fldChar w:fldCharType="end"/>
      </w:r>
      <w:r w:rsidRPr="001771F9">
        <w:rPr>
          <w:b/>
          <w:bCs/>
          <w:i/>
          <w:iCs/>
        </w:rPr>
        <w:t xml:space="preserve">: </w:t>
      </w:r>
      <w:r w:rsidR="006264B9" w:rsidRPr="001771F9">
        <w:rPr>
          <w:b/>
          <w:bCs/>
          <w:i/>
          <w:iCs/>
        </w:rPr>
        <w:t xml:space="preserve">RAN4 to </w:t>
      </w:r>
      <w:r w:rsidR="00276785">
        <w:rPr>
          <w:b/>
          <w:bCs/>
          <w:i/>
          <w:iCs/>
        </w:rPr>
        <w:t>further discuss</w:t>
      </w:r>
      <w:r w:rsidR="006264B9" w:rsidRPr="001771F9">
        <w:rPr>
          <w:b/>
          <w:bCs/>
          <w:i/>
          <w:iCs/>
        </w:rPr>
        <w:t xml:space="preserve"> UE</w:t>
      </w:r>
      <w:r w:rsidR="00276785">
        <w:rPr>
          <w:b/>
          <w:bCs/>
          <w:i/>
          <w:iCs/>
        </w:rPr>
        <w:t>’s</w:t>
      </w:r>
      <w:r w:rsidR="006264B9" w:rsidRPr="001771F9">
        <w:rPr>
          <w:b/>
          <w:bCs/>
          <w:i/>
          <w:iCs/>
        </w:rPr>
        <w:t xml:space="preserve"> behaviour </w:t>
      </w:r>
      <w:r w:rsidR="00AB3ED7" w:rsidRPr="001771F9">
        <w:rPr>
          <w:b/>
          <w:bCs/>
          <w:i/>
          <w:iCs/>
        </w:rPr>
        <w:t>in the following mismatch scenarios</w:t>
      </w:r>
      <w:bookmarkEnd w:id="22"/>
    </w:p>
    <w:p w14:paraId="35D15DCB" w14:textId="15B9874F" w:rsidR="00AB3ED7" w:rsidRPr="001771F9" w:rsidRDefault="001F6EB0" w:rsidP="006B302D">
      <w:pPr>
        <w:pStyle w:val="ListParagraph"/>
        <w:numPr>
          <w:ilvl w:val="0"/>
          <w:numId w:val="40"/>
        </w:numPr>
        <w:jc w:val="both"/>
        <w:rPr>
          <w:b/>
          <w:bCs/>
          <w:i/>
          <w:iCs/>
        </w:rPr>
      </w:pPr>
      <w:r w:rsidRPr="001771F9">
        <w:rPr>
          <w:b/>
          <w:bCs/>
          <w:i/>
          <w:iCs/>
        </w:rPr>
        <w:t xml:space="preserve">Rel-17 UE which supports NCSG in a </w:t>
      </w:r>
      <w:r w:rsidR="00AB3ED7" w:rsidRPr="001771F9">
        <w:rPr>
          <w:b/>
          <w:bCs/>
          <w:i/>
          <w:iCs/>
        </w:rPr>
        <w:t xml:space="preserve">Rel-16 NW </w:t>
      </w:r>
      <w:r w:rsidRPr="001771F9">
        <w:rPr>
          <w:b/>
          <w:bCs/>
          <w:i/>
          <w:iCs/>
        </w:rPr>
        <w:t xml:space="preserve">which </w:t>
      </w:r>
      <w:r w:rsidR="00AB3ED7" w:rsidRPr="001771F9">
        <w:rPr>
          <w:b/>
          <w:bCs/>
          <w:i/>
          <w:iCs/>
        </w:rPr>
        <w:t xml:space="preserve">only supports </w:t>
      </w:r>
      <w:proofErr w:type="spellStart"/>
      <w:r w:rsidR="00AB3ED7" w:rsidRPr="001771F9">
        <w:rPr>
          <w:b/>
          <w:bCs/>
          <w:i/>
          <w:iCs/>
        </w:rPr>
        <w:t>NeedForGaps</w:t>
      </w:r>
      <w:proofErr w:type="spellEnd"/>
    </w:p>
    <w:p w14:paraId="09889CBF" w14:textId="7A89D938" w:rsidR="001F6EB0" w:rsidRDefault="001F6EB0" w:rsidP="006B302D">
      <w:pPr>
        <w:pStyle w:val="ListParagraph"/>
        <w:numPr>
          <w:ilvl w:val="0"/>
          <w:numId w:val="40"/>
        </w:numPr>
        <w:jc w:val="both"/>
        <w:rPr>
          <w:b/>
          <w:bCs/>
          <w:i/>
          <w:iCs/>
        </w:rPr>
      </w:pPr>
      <w:r w:rsidRPr="001771F9">
        <w:rPr>
          <w:b/>
          <w:bCs/>
          <w:i/>
          <w:iCs/>
        </w:rPr>
        <w:t xml:space="preserve">Rel-16 UE which supports </w:t>
      </w:r>
      <w:proofErr w:type="spellStart"/>
      <w:r w:rsidRPr="001771F9">
        <w:rPr>
          <w:b/>
          <w:bCs/>
          <w:i/>
          <w:iCs/>
        </w:rPr>
        <w:t>NeedForGaps</w:t>
      </w:r>
      <w:proofErr w:type="spellEnd"/>
      <w:r w:rsidRPr="001771F9">
        <w:rPr>
          <w:b/>
          <w:bCs/>
          <w:i/>
          <w:iCs/>
        </w:rPr>
        <w:t xml:space="preserve"> in a Rel-17 NW which supports NCSG</w:t>
      </w:r>
    </w:p>
    <w:p w14:paraId="155F20D3" w14:textId="05C6C789" w:rsidR="00B87784" w:rsidRPr="001771F9" w:rsidRDefault="008D1D27" w:rsidP="006B302D">
      <w:pPr>
        <w:pStyle w:val="ListParagraph"/>
        <w:numPr>
          <w:ilvl w:val="0"/>
          <w:numId w:val="40"/>
        </w:numPr>
        <w:jc w:val="both"/>
        <w:rPr>
          <w:b/>
          <w:bCs/>
          <w:i/>
          <w:iCs/>
        </w:rPr>
      </w:pPr>
      <w:r>
        <w:rPr>
          <w:b/>
          <w:bCs/>
          <w:i/>
          <w:iCs/>
        </w:rPr>
        <w:t>Both</w:t>
      </w:r>
      <w:r w:rsidR="00B87784" w:rsidRPr="001771F9">
        <w:rPr>
          <w:b/>
          <w:bCs/>
          <w:i/>
          <w:iCs/>
        </w:rPr>
        <w:t xml:space="preserve"> UE </w:t>
      </w:r>
      <w:r>
        <w:rPr>
          <w:b/>
          <w:bCs/>
          <w:i/>
          <w:iCs/>
        </w:rPr>
        <w:t xml:space="preserve">and NW </w:t>
      </w:r>
      <w:r w:rsidR="00B87784" w:rsidRPr="001771F9">
        <w:rPr>
          <w:b/>
          <w:bCs/>
          <w:i/>
          <w:iCs/>
        </w:rPr>
        <w:t>support</w:t>
      </w:r>
      <w:r w:rsidR="00B87784">
        <w:rPr>
          <w:b/>
          <w:bCs/>
          <w:i/>
          <w:iCs/>
        </w:rPr>
        <w:t xml:space="preserve"> </w:t>
      </w:r>
      <w:r>
        <w:rPr>
          <w:b/>
          <w:bCs/>
          <w:i/>
          <w:iCs/>
        </w:rPr>
        <w:t xml:space="preserve">NCSG and </w:t>
      </w:r>
      <w:proofErr w:type="spellStart"/>
      <w:r w:rsidRPr="001771F9">
        <w:rPr>
          <w:b/>
          <w:bCs/>
          <w:i/>
          <w:iCs/>
        </w:rPr>
        <w:t>NeedForGaps</w:t>
      </w:r>
      <w:proofErr w:type="spellEnd"/>
    </w:p>
    <w:bookmarkEnd w:id="9"/>
    <w:p w14:paraId="109AEBE6" w14:textId="6A41207F" w:rsidR="00396914"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Conclusion</w:t>
      </w:r>
    </w:p>
    <w:p w14:paraId="109AEBE7" w14:textId="7966AAE2" w:rsidR="00202607" w:rsidRPr="001771F9" w:rsidRDefault="00085372" w:rsidP="002D0085">
      <w:pPr>
        <w:jc w:val="both"/>
        <w:rPr>
          <w:rFonts w:eastAsia="PMingLiU"/>
          <w:color w:val="0D0D0D"/>
          <w:sz w:val="22"/>
          <w:szCs w:val="22"/>
          <w:lang w:eastAsia="zh-TW"/>
        </w:rPr>
      </w:pPr>
      <w:r w:rsidRPr="001771F9">
        <w:rPr>
          <w:rFonts w:eastAsia="PMingLiU"/>
          <w:color w:val="0D0D0D"/>
          <w:sz w:val="22"/>
          <w:szCs w:val="22"/>
          <w:lang w:eastAsia="zh-TW"/>
        </w:rPr>
        <w:t>In the contribution,</w:t>
      </w:r>
      <w:bookmarkEnd w:id="3"/>
      <w:bookmarkEnd w:id="4"/>
      <w:bookmarkEnd w:id="5"/>
      <w:bookmarkEnd w:id="6"/>
      <w:bookmarkEnd w:id="7"/>
      <w:bookmarkEnd w:id="8"/>
      <w:r w:rsidR="00CB5FB6" w:rsidRPr="001771F9">
        <w:rPr>
          <w:rFonts w:eastAsia="PMingLiU"/>
          <w:color w:val="0D0D0D"/>
          <w:sz w:val="22"/>
          <w:szCs w:val="22"/>
          <w:lang w:eastAsia="zh-TW"/>
        </w:rPr>
        <w:t xml:space="preserve"> </w:t>
      </w:r>
      <w:r w:rsidR="00BF470E" w:rsidRPr="001771F9">
        <w:rPr>
          <w:rFonts w:eastAsia="PMingLiU"/>
          <w:color w:val="0D0D0D"/>
          <w:sz w:val="22"/>
          <w:szCs w:val="22"/>
          <w:lang w:eastAsia="zh-TW"/>
        </w:rPr>
        <w:t xml:space="preserve">we discuss </w:t>
      </w:r>
      <w:r w:rsidR="00864962" w:rsidRPr="001771F9">
        <w:rPr>
          <w:rFonts w:eastAsia="PMingLiU"/>
          <w:color w:val="0D0D0D"/>
          <w:sz w:val="22"/>
          <w:szCs w:val="22"/>
          <w:lang w:eastAsia="zh-TW"/>
        </w:rPr>
        <w:t xml:space="preserve">the </w:t>
      </w:r>
      <w:r w:rsidR="005E0DEE" w:rsidRPr="001771F9">
        <w:rPr>
          <w:rFonts w:eastAsia="PMingLiU"/>
          <w:color w:val="0D0D0D"/>
          <w:sz w:val="22"/>
          <w:szCs w:val="22"/>
          <w:lang w:eastAsia="zh-TW"/>
        </w:rPr>
        <w:t>gapless measurements in Rel-18</w:t>
      </w:r>
      <w:r w:rsidR="005D0611" w:rsidRPr="001771F9">
        <w:rPr>
          <w:rFonts w:eastAsia="PMingLiU"/>
          <w:color w:val="0D0D0D"/>
          <w:sz w:val="22"/>
          <w:szCs w:val="22"/>
          <w:lang w:eastAsia="zh-TW"/>
        </w:rPr>
        <w:t>.</w:t>
      </w:r>
      <w:r w:rsidR="004A6C76" w:rsidRPr="001771F9">
        <w:rPr>
          <w:rFonts w:eastAsia="PMingLiU"/>
          <w:color w:val="0D0D0D"/>
          <w:sz w:val="22"/>
          <w:szCs w:val="22"/>
          <w:lang w:eastAsia="zh-TW"/>
        </w:rPr>
        <w:t xml:space="preserve"> </w:t>
      </w:r>
      <w:r w:rsidR="00DB16B2" w:rsidRPr="001771F9">
        <w:rPr>
          <w:rFonts w:eastAsia="PMingLiU"/>
          <w:color w:val="0D0D0D"/>
          <w:sz w:val="22"/>
          <w:szCs w:val="22"/>
          <w:lang w:eastAsia="zh-TW"/>
        </w:rPr>
        <w:t>We have the follo</w:t>
      </w:r>
      <w:r w:rsidR="004A6C76" w:rsidRPr="001771F9">
        <w:rPr>
          <w:rFonts w:eastAsia="PMingLiU"/>
          <w:color w:val="0D0D0D"/>
          <w:sz w:val="22"/>
          <w:szCs w:val="22"/>
          <w:lang w:eastAsia="zh-TW"/>
        </w:rPr>
        <w:t>wing proposals:</w:t>
      </w:r>
    </w:p>
    <w:p w14:paraId="6336E791" w14:textId="311E1D08" w:rsidR="004F68D4" w:rsidRPr="005F4E8F" w:rsidRDefault="004F68D4" w:rsidP="002D0085">
      <w:pPr>
        <w:jc w:val="both"/>
        <w:rPr>
          <w:rFonts w:eastAsia="PMingLiU"/>
          <w:b/>
          <w:bCs/>
          <w:color w:val="0D0D0D"/>
          <w:sz w:val="22"/>
          <w:szCs w:val="22"/>
          <w:lang w:eastAsia="zh-TW"/>
        </w:rPr>
      </w:pPr>
      <w:r w:rsidRPr="005F4E8F">
        <w:rPr>
          <w:rFonts w:eastAsia="PMingLiU"/>
          <w:b/>
          <w:bCs/>
          <w:color w:val="0D0D0D"/>
          <w:sz w:val="22"/>
          <w:szCs w:val="22"/>
          <w:lang w:eastAsia="zh-TW"/>
        </w:rPr>
        <w:fldChar w:fldCharType="begin"/>
      </w:r>
      <w:r w:rsidRPr="005F4E8F">
        <w:rPr>
          <w:rFonts w:eastAsia="PMingLiU"/>
          <w:b/>
          <w:bCs/>
          <w:color w:val="0D0D0D"/>
          <w:sz w:val="22"/>
          <w:szCs w:val="22"/>
          <w:lang w:eastAsia="zh-TW"/>
        </w:rPr>
        <w:instrText xml:space="preserve"> REF _Ref110192511 \h </w:instrText>
      </w:r>
      <w:r w:rsidR="005F4E8F" w:rsidRPr="005F4E8F">
        <w:rPr>
          <w:rFonts w:eastAsia="PMingLiU"/>
          <w:b/>
          <w:bCs/>
          <w:color w:val="0D0D0D"/>
          <w:sz w:val="22"/>
          <w:szCs w:val="22"/>
          <w:lang w:eastAsia="zh-TW"/>
        </w:rPr>
        <w:instrText xml:space="preserve"> \* MERGEFORMAT </w:instrText>
      </w:r>
      <w:r w:rsidRPr="005F4E8F">
        <w:rPr>
          <w:rFonts w:eastAsia="PMingLiU"/>
          <w:b/>
          <w:bCs/>
          <w:color w:val="0D0D0D"/>
          <w:sz w:val="22"/>
          <w:szCs w:val="22"/>
          <w:lang w:eastAsia="zh-TW"/>
        </w:rPr>
      </w:r>
      <w:r w:rsidRPr="005F4E8F">
        <w:rPr>
          <w:rFonts w:eastAsia="PMingLiU"/>
          <w:b/>
          <w:bCs/>
          <w:color w:val="0D0D0D"/>
          <w:sz w:val="22"/>
          <w:szCs w:val="22"/>
          <w:lang w:eastAsia="zh-TW"/>
        </w:rPr>
        <w:fldChar w:fldCharType="separate"/>
      </w:r>
      <w:r w:rsidRPr="005F4E8F">
        <w:rPr>
          <w:b/>
          <w:bCs/>
          <w:i/>
          <w:iCs/>
        </w:rPr>
        <w:t xml:space="preserve">Observation </w:t>
      </w:r>
      <w:r w:rsidRPr="005F4E8F">
        <w:rPr>
          <w:b/>
          <w:bCs/>
          <w:i/>
          <w:iCs/>
          <w:noProof/>
        </w:rPr>
        <w:t>1</w:t>
      </w:r>
      <w:r w:rsidRPr="005F4E8F">
        <w:rPr>
          <w:b/>
          <w:bCs/>
          <w:i/>
          <w:iCs/>
        </w:rPr>
        <w:t xml:space="preserve">: </w:t>
      </w:r>
      <w:r w:rsidRPr="005F4E8F">
        <w:rPr>
          <w:rFonts w:eastAsiaTheme="minorEastAsia"/>
          <w:b/>
          <w:bCs/>
          <w:i/>
          <w:iCs/>
          <w:lang w:val="en-US" w:eastAsia="zh-TW"/>
        </w:rPr>
        <w:t xml:space="preserve"> </w:t>
      </w:r>
      <w:r w:rsidRPr="005F4E8F">
        <w:rPr>
          <w:b/>
          <w:bCs/>
          <w:i/>
          <w:iCs/>
          <w:lang w:eastAsia="en-GB"/>
        </w:rPr>
        <w:t xml:space="preserve">When UE reports ‘no gap’ in a band, it implies the UE uses a spare RF chain </w:t>
      </w:r>
      <w:r w:rsidRPr="005F4E8F">
        <w:rPr>
          <w:rFonts w:eastAsiaTheme="minorEastAsia"/>
          <w:b/>
          <w:bCs/>
          <w:i/>
          <w:iCs/>
          <w:lang w:val="en-US" w:eastAsia="zh-TW"/>
        </w:rPr>
        <w:t>to perform the related measurements in this band without gap.</w:t>
      </w:r>
      <w:r w:rsidRPr="005F4E8F">
        <w:rPr>
          <w:rFonts w:eastAsia="PMingLiU"/>
          <w:b/>
          <w:bCs/>
          <w:color w:val="0D0D0D"/>
          <w:sz w:val="22"/>
          <w:szCs w:val="22"/>
          <w:lang w:eastAsia="zh-TW"/>
        </w:rPr>
        <w:fldChar w:fldCharType="end"/>
      </w:r>
    </w:p>
    <w:p w14:paraId="43AE8455" w14:textId="1EB00D56" w:rsidR="004F68D4" w:rsidRDefault="004F68D4" w:rsidP="002D0085">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_Ref115043097 \h </w:instrText>
      </w:r>
      <w:r>
        <w:rPr>
          <w:rFonts w:eastAsia="PMingLiU"/>
          <w:b/>
          <w:bCs/>
          <w:color w:val="0D0D0D"/>
          <w:sz w:val="22"/>
          <w:szCs w:val="22"/>
          <w:lang w:eastAsia="zh-TW"/>
        </w:rPr>
      </w:r>
      <w:r>
        <w:rPr>
          <w:rFonts w:eastAsia="PMingLiU"/>
          <w:b/>
          <w:bCs/>
          <w:color w:val="0D0D0D"/>
          <w:sz w:val="22"/>
          <w:szCs w:val="22"/>
          <w:lang w:eastAsia="zh-TW"/>
        </w:rPr>
        <w:fldChar w:fldCharType="separate"/>
      </w:r>
      <w:r w:rsidRPr="001771F9">
        <w:rPr>
          <w:b/>
          <w:bCs/>
          <w:i/>
          <w:iCs/>
        </w:rPr>
        <w:t xml:space="preserve">Observation </w:t>
      </w:r>
      <w:r>
        <w:rPr>
          <w:b/>
          <w:bCs/>
          <w:i/>
          <w:iCs/>
          <w:noProof/>
        </w:rPr>
        <w:t>2</w:t>
      </w:r>
      <w:r w:rsidRPr="001771F9">
        <w:rPr>
          <w:b/>
          <w:bCs/>
          <w:i/>
          <w:iCs/>
        </w:rPr>
        <w:t xml:space="preserve">: </w:t>
      </w:r>
      <w:r>
        <w:rPr>
          <w:b/>
          <w:bCs/>
          <w:i/>
          <w:iCs/>
        </w:rPr>
        <w:t>The total interruption ratio can be controlled by VIRP and ML in NCSG.</w:t>
      </w:r>
      <w:r>
        <w:rPr>
          <w:rFonts w:eastAsia="PMingLiU"/>
          <w:b/>
          <w:bCs/>
          <w:color w:val="0D0D0D"/>
          <w:sz w:val="22"/>
          <w:szCs w:val="22"/>
          <w:lang w:eastAsia="zh-TW"/>
        </w:rPr>
        <w:fldChar w:fldCharType="end"/>
      </w:r>
    </w:p>
    <w:p w14:paraId="62FC6DC3" w14:textId="01C0F64F" w:rsidR="004F68D4" w:rsidRDefault="004F68D4" w:rsidP="002D0085">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_Ref110192503 \h </w:instrText>
      </w:r>
      <w:r>
        <w:rPr>
          <w:rFonts w:eastAsia="PMingLiU"/>
          <w:b/>
          <w:bCs/>
          <w:color w:val="0D0D0D"/>
          <w:sz w:val="22"/>
          <w:szCs w:val="22"/>
          <w:lang w:eastAsia="zh-TW"/>
        </w:rPr>
      </w:r>
      <w:r>
        <w:rPr>
          <w:rFonts w:eastAsia="PMingLiU"/>
          <w:b/>
          <w:bCs/>
          <w:color w:val="0D0D0D"/>
          <w:sz w:val="22"/>
          <w:szCs w:val="22"/>
          <w:lang w:eastAsia="zh-TW"/>
        </w:rPr>
        <w:fldChar w:fldCharType="separate"/>
      </w:r>
      <w:r w:rsidRPr="001771F9">
        <w:rPr>
          <w:b/>
          <w:bCs/>
          <w:i/>
          <w:iCs/>
        </w:rPr>
        <w:t xml:space="preserve">Observation </w:t>
      </w:r>
      <w:r>
        <w:rPr>
          <w:b/>
          <w:bCs/>
          <w:i/>
          <w:iCs/>
          <w:noProof/>
        </w:rPr>
        <w:t>3</w:t>
      </w:r>
      <w:r w:rsidRPr="001771F9">
        <w:rPr>
          <w:b/>
          <w:bCs/>
          <w:i/>
          <w:iCs/>
        </w:rPr>
        <w:t xml:space="preserve">: </w:t>
      </w:r>
      <w:r w:rsidRPr="001771F9">
        <w:rPr>
          <w:rFonts w:eastAsiaTheme="minorEastAsia"/>
          <w:b/>
          <w:bCs/>
          <w:i/>
          <w:iCs/>
          <w:lang w:val="en-US" w:eastAsia="zh-TW"/>
        </w:rPr>
        <w:t xml:space="preserve">Deactivated </w:t>
      </w:r>
      <w:proofErr w:type="spellStart"/>
      <w:r w:rsidRPr="001771F9">
        <w:rPr>
          <w:rFonts w:eastAsiaTheme="minorEastAsia"/>
          <w:b/>
          <w:bCs/>
          <w:i/>
          <w:iCs/>
          <w:lang w:val="en-US" w:eastAsia="zh-TW"/>
        </w:rPr>
        <w:t>SCell</w:t>
      </w:r>
      <w:proofErr w:type="spellEnd"/>
      <w:r w:rsidRPr="001771F9">
        <w:rPr>
          <w:rFonts w:eastAsiaTheme="minorEastAsia"/>
          <w:b/>
          <w:bCs/>
          <w:i/>
          <w:iCs/>
          <w:lang w:val="en-US" w:eastAsia="zh-TW"/>
        </w:rPr>
        <w:t xml:space="preserve"> measurement requirement is defined without gap but with interruption ratio.</w:t>
      </w:r>
      <w:r>
        <w:rPr>
          <w:rFonts w:eastAsia="PMingLiU"/>
          <w:b/>
          <w:bCs/>
          <w:color w:val="0D0D0D"/>
          <w:sz w:val="22"/>
          <w:szCs w:val="22"/>
          <w:lang w:eastAsia="zh-TW"/>
        </w:rPr>
        <w:fldChar w:fldCharType="end"/>
      </w:r>
    </w:p>
    <w:p w14:paraId="62B5E21B" w14:textId="00F8E836" w:rsidR="004F68D4" w:rsidRDefault="004F68D4" w:rsidP="002D0085">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_Ref115043108 \h </w:instrText>
      </w:r>
      <w:r>
        <w:rPr>
          <w:rFonts w:eastAsia="PMingLiU"/>
          <w:b/>
          <w:bCs/>
          <w:color w:val="0D0D0D"/>
          <w:sz w:val="22"/>
          <w:szCs w:val="22"/>
          <w:lang w:eastAsia="zh-TW"/>
        </w:rPr>
      </w:r>
      <w:r>
        <w:rPr>
          <w:rFonts w:eastAsia="PMingLiU"/>
          <w:b/>
          <w:bCs/>
          <w:color w:val="0D0D0D"/>
          <w:sz w:val="22"/>
          <w:szCs w:val="22"/>
          <w:lang w:eastAsia="zh-TW"/>
        </w:rPr>
        <w:fldChar w:fldCharType="separate"/>
      </w:r>
      <w:r w:rsidRPr="001771F9">
        <w:rPr>
          <w:b/>
          <w:bCs/>
          <w:i/>
          <w:iCs/>
        </w:rPr>
        <w:t xml:space="preserve">Proposal </w:t>
      </w:r>
      <w:r>
        <w:rPr>
          <w:b/>
          <w:bCs/>
          <w:i/>
          <w:iCs/>
          <w:noProof/>
        </w:rPr>
        <w:t>1</w:t>
      </w:r>
      <w:r w:rsidRPr="001771F9">
        <w:rPr>
          <w:b/>
          <w:bCs/>
          <w:i/>
          <w:iCs/>
        </w:rPr>
        <w:t xml:space="preserve">: </w:t>
      </w:r>
      <w:r w:rsidRPr="00802A32">
        <w:rPr>
          <w:rFonts w:eastAsiaTheme="minorEastAsia"/>
          <w:b/>
          <w:bCs/>
          <w:i/>
          <w:iCs/>
          <w:lang w:val="en-US" w:eastAsia="zh-TW"/>
        </w:rPr>
        <w:t xml:space="preserve">The UE’s implementation </w:t>
      </w:r>
      <w:proofErr w:type="spellStart"/>
      <w:r w:rsidRPr="00802A32">
        <w:rPr>
          <w:rFonts w:eastAsiaTheme="minorEastAsia"/>
          <w:b/>
          <w:bCs/>
          <w:i/>
          <w:iCs/>
          <w:lang w:val="en-US" w:eastAsia="zh-TW"/>
        </w:rPr>
        <w:t>behaviours</w:t>
      </w:r>
      <w:proofErr w:type="spellEnd"/>
      <w:r w:rsidRPr="00802A32">
        <w:rPr>
          <w:rFonts w:eastAsiaTheme="minorEastAsia"/>
          <w:b/>
          <w:bCs/>
          <w:i/>
          <w:iCs/>
          <w:lang w:val="en-US" w:eastAsia="zh-TW"/>
        </w:rPr>
        <w:t xml:space="preserve"> are the same for </w:t>
      </w:r>
      <w:proofErr w:type="spellStart"/>
      <w:r w:rsidRPr="00802A32">
        <w:rPr>
          <w:rFonts w:eastAsiaTheme="minorEastAsia"/>
          <w:b/>
          <w:bCs/>
          <w:i/>
          <w:iCs/>
          <w:lang w:val="en-US" w:eastAsia="zh-TW"/>
        </w:rPr>
        <w:t>NeedForGaps</w:t>
      </w:r>
      <w:proofErr w:type="spellEnd"/>
      <w:r w:rsidRPr="00802A32">
        <w:rPr>
          <w:rFonts w:eastAsiaTheme="minorEastAsia"/>
          <w:b/>
          <w:bCs/>
          <w:i/>
          <w:iCs/>
          <w:lang w:val="en-US" w:eastAsia="zh-TW"/>
        </w:rPr>
        <w:t xml:space="preserve"> capability and NCSG capability which is to use a spare RF chain to perform the measurements.</w:t>
      </w:r>
      <w:r>
        <w:rPr>
          <w:rFonts w:eastAsia="PMingLiU"/>
          <w:b/>
          <w:bCs/>
          <w:color w:val="0D0D0D"/>
          <w:sz w:val="22"/>
          <w:szCs w:val="22"/>
          <w:lang w:eastAsia="zh-TW"/>
        </w:rPr>
        <w:fldChar w:fldCharType="end"/>
      </w:r>
    </w:p>
    <w:p w14:paraId="67F109BA" w14:textId="2605D37A" w:rsidR="004F68D4" w:rsidRDefault="004F68D4" w:rsidP="002D0085">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_Ref110192532 \h </w:instrText>
      </w:r>
      <w:r>
        <w:rPr>
          <w:rFonts w:eastAsia="PMingLiU"/>
          <w:b/>
          <w:bCs/>
          <w:color w:val="0D0D0D"/>
          <w:sz w:val="22"/>
          <w:szCs w:val="22"/>
          <w:lang w:eastAsia="zh-TW"/>
        </w:rPr>
      </w:r>
      <w:r>
        <w:rPr>
          <w:rFonts w:eastAsia="PMingLiU"/>
          <w:b/>
          <w:bCs/>
          <w:color w:val="0D0D0D"/>
          <w:sz w:val="22"/>
          <w:szCs w:val="22"/>
          <w:lang w:eastAsia="zh-TW"/>
        </w:rPr>
        <w:fldChar w:fldCharType="separate"/>
      </w:r>
      <w:r w:rsidRPr="001771F9">
        <w:rPr>
          <w:b/>
          <w:bCs/>
          <w:i/>
          <w:iCs/>
        </w:rPr>
        <w:t xml:space="preserve">Proposal </w:t>
      </w:r>
      <w:r>
        <w:rPr>
          <w:b/>
          <w:bCs/>
          <w:i/>
          <w:iCs/>
          <w:noProof/>
        </w:rPr>
        <w:t>2</w:t>
      </w:r>
      <w:r w:rsidRPr="001771F9">
        <w:rPr>
          <w:b/>
          <w:bCs/>
          <w:i/>
          <w:iCs/>
        </w:rPr>
        <w:t xml:space="preserve">: </w:t>
      </w:r>
      <w:r w:rsidRPr="001771F9">
        <w:rPr>
          <w:rFonts w:eastAsiaTheme="minorEastAsia"/>
          <w:b/>
          <w:bCs/>
          <w:i/>
          <w:iCs/>
          <w:lang w:val="en-US" w:eastAsia="zh-TW"/>
        </w:rPr>
        <w:t xml:space="preserve">When UE reports ‘no gap’ in </w:t>
      </w:r>
      <w:proofErr w:type="spellStart"/>
      <w:r w:rsidRPr="001771F9">
        <w:rPr>
          <w:rFonts w:eastAsiaTheme="minorEastAsia"/>
          <w:b/>
          <w:bCs/>
          <w:i/>
          <w:iCs/>
          <w:lang w:val="en-US" w:eastAsia="zh-TW"/>
        </w:rPr>
        <w:t>NeedForGaps</w:t>
      </w:r>
      <w:proofErr w:type="spellEnd"/>
      <w:r w:rsidRPr="001771F9">
        <w:rPr>
          <w:rFonts w:eastAsiaTheme="minorEastAsia"/>
          <w:b/>
          <w:bCs/>
          <w:i/>
          <w:iCs/>
          <w:lang w:val="en-US" w:eastAsia="zh-TW"/>
        </w:rPr>
        <w:t>, the additional interruption due to RF switching before and after the measurement occasions may be expected.</w:t>
      </w:r>
      <w:r>
        <w:rPr>
          <w:rFonts w:eastAsia="PMingLiU"/>
          <w:b/>
          <w:bCs/>
          <w:color w:val="0D0D0D"/>
          <w:sz w:val="22"/>
          <w:szCs w:val="22"/>
          <w:lang w:eastAsia="zh-TW"/>
        </w:rPr>
        <w:fldChar w:fldCharType="end"/>
      </w:r>
    </w:p>
    <w:p w14:paraId="1BDD96F5" w14:textId="069A2981" w:rsidR="003822A5" w:rsidRPr="001771F9"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_Ref110192536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4F68D4" w:rsidRPr="001771F9">
        <w:rPr>
          <w:b/>
          <w:bCs/>
          <w:i/>
          <w:iCs/>
        </w:rPr>
        <w:t xml:space="preserve">Proposal </w:t>
      </w:r>
      <w:r w:rsidR="004F68D4">
        <w:rPr>
          <w:b/>
          <w:bCs/>
          <w:i/>
          <w:iCs/>
          <w:noProof/>
        </w:rPr>
        <w:t>3</w:t>
      </w:r>
      <w:r w:rsidR="004F68D4" w:rsidRPr="001771F9">
        <w:rPr>
          <w:b/>
          <w:bCs/>
          <w:i/>
          <w:iCs/>
        </w:rPr>
        <w:t xml:space="preserve">: </w:t>
      </w:r>
      <w:r w:rsidR="004F68D4" w:rsidRPr="001771F9">
        <w:rPr>
          <w:rFonts w:eastAsiaTheme="minorEastAsia"/>
          <w:b/>
          <w:bCs/>
          <w:i/>
          <w:iCs/>
          <w:lang w:val="en-US" w:eastAsia="zh-TW"/>
        </w:rPr>
        <w:t xml:space="preserve">The gap status indication in </w:t>
      </w:r>
      <w:proofErr w:type="spellStart"/>
      <w:r w:rsidR="004F68D4" w:rsidRPr="001771F9">
        <w:rPr>
          <w:rFonts w:eastAsiaTheme="minorEastAsia"/>
          <w:b/>
          <w:bCs/>
          <w:i/>
          <w:iCs/>
          <w:lang w:val="en-US" w:eastAsia="zh-TW"/>
        </w:rPr>
        <w:t>NeedForGaps</w:t>
      </w:r>
      <w:proofErr w:type="spellEnd"/>
      <w:r w:rsidR="004F68D4" w:rsidRPr="001771F9">
        <w:rPr>
          <w:rFonts w:eastAsiaTheme="minorEastAsia"/>
          <w:b/>
          <w:bCs/>
          <w:i/>
          <w:iCs/>
          <w:lang w:val="en-US" w:eastAsia="zh-TW"/>
        </w:rPr>
        <w:t xml:space="preserve"> should have 1-to-1 mapping with the gap status in NCSG if UE supports both </w:t>
      </w:r>
      <w:proofErr w:type="spellStart"/>
      <w:r w:rsidR="004F68D4" w:rsidRPr="001771F9">
        <w:rPr>
          <w:rFonts w:eastAsiaTheme="minorEastAsia"/>
          <w:b/>
          <w:bCs/>
          <w:i/>
          <w:iCs/>
          <w:lang w:val="en-US" w:eastAsia="zh-TW"/>
        </w:rPr>
        <w:t>NeedForGaps</w:t>
      </w:r>
      <w:proofErr w:type="spellEnd"/>
      <w:r w:rsidR="004F68D4" w:rsidRPr="001771F9">
        <w:rPr>
          <w:rFonts w:eastAsiaTheme="minorEastAsia"/>
          <w:b/>
          <w:bCs/>
          <w:i/>
          <w:iCs/>
          <w:lang w:val="en-US" w:eastAsia="zh-TW"/>
        </w:rPr>
        <w:t xml:space="preserve"> and NCSG capabilities.</w:t>
      </w:r>
      <w:r w:rsidRPr="001771F9">
        <w:rPr>
          <w:rFonts w:eastAsia="PMingLiU"/>
          <w:b/>
          <w:bCs/>
          <w:color w:val="0D0D0D"/>
          <w:sz w:val="22"/>
          <w:szCs w:val="22"/>
          <w:lang w:eastAsia="zh-TW"/>
        </w:rPr>
        <w:fldChar w:fldCharType="end"/>
      </w:r>
    </w:p>
    <w:p w14:paraId="5082DAFD" w14:textId="77777777" w:rsidR="003822A5" w:rsidRPr="001771F9" w:rsidRDefault="003822A5" w:rsidP="003822A5">
      <w:pPr>
        <w:pStyle w:val="ListParagraph"/>
        <w:numPr>
          <w:ilvl w:val="0"/>
          <w:numId w:val="39"/>
        </w:numPr>
        <w:jc w:val="both"/>
        <w:rPr>
          <w:rFonts w:eastAsiaTheme="minorEastAsia"/>
          <w:b/>
          <w:bCs/>
          <w:i/>
          <w:iCs/>
          <w:lang w:val="en-US" w:eastAsia="zh-TW"/>
        </w:rPr>
      </w:pPr>
      <w:r w:rsidRPr="001771F9">
        <w:rPr>
          <w:rFonts w:eastAsiaTheme="minorEastAsia"/>
          <w:b/>
          <w:bCs/>
          <w:i/>
          <w:iCs/>
          <w:lang w:val="en-US" w:eastAsia="zh-TW"/>
        </w:rPr>
        <w:t xml:space="preserve">UE should report ‘no gap’ in the same band for </w:t>
      </w:r>
      <w:proofErr w:type="spellStart"/>
      <w:r w:rsidRPr="001771F9">
        <w:rPr>
          <w:rFonts w:eastAsiaTheme="minorEastAsia"/>
          <w:b/>
          <w:bCs/>
          <w:i/>
          <w:iCs/>
          <w:lang w:val="en-US" w:eastAsia="zh-TW"/>
        </w:rPr>
        <w:t>NeedForGaps</w:t>
      </w:r>
      <w:proofErr w:type="spellEnd"/>
      <w:r w:rsidRPr="001771F9">
        <w:rPr>
          <w:rFonts w:eastAsiaTheme="minorEastAsia"/>
          <w:b/>
          <w:bCs/>
          <w:i/>
          <w:iCs/>
          <w:lang w:val="en-US" w:eastAsia="zh-TW"/>
        </w:rPr>
        <w:t xml:space="preserve"> if reporting ‘no gap no interruption’ or ‘no gap no interruption’ in a band for NCSG</w:t>
      </w:r>
    </w:p>
    <w:p w14:paraId="47180688" w14:textId="77777777" w:rsidR="003822A5" w:rsidRPr="001771F9" w:rsidRDefault="003822A5" w:rsidP="003822A5">
      <w:pPr>
        <w:pStyle w:val="ListParagraph"/>
        <w:numPr>
          <w:ilvl w:val="0"/>
          <w:numId w:val="39"/>
        </w:numPr>
        <w:jc w:val="both"/>
        <w:rPr>
          <w:rFonts w:eastAsiaTheme="minorEastAsia"/>
          <w:b/>
          <w:bCs/>
          <w:i/>
          <w:iCs/>
          <w:lang w:val="en-US" w:eastAsia="zh-TW"/>
        </w:rPr>
      </w:pPr>
      <w:r w:rsidRPr="001771F9">
        <w:rPr>
          <w:rFonts w:eastAsiaTheme="minorEastAsia"/>
          <w:b/>
          <w:bCs/>
          <w:i/>
          <w:iCs/>
          <w:lang w:val="en-US" w:eastAsia="zh-TW"/>
        </w:rPr>
        <w:t xml:space="preserve">UE should report ‘gap’ in the same band for </w:t>
      </w:r>
      <w:proofErr w:type="spellStart"/>
      <w:r w:rsidRPr="001771F9">
        <w:rPr>
          <w:rFonts w:eastAsiaTheme="minorEastAsia"/>
          <w:b/>
          <w:bCs/>
          <w:i/>
          <w:iCs/>
          <w:lang w:val="en-US" w:eastAsia="zh-TW"/>
        </w:rPr>
        <w:t>NeedForGaps</w:t>
      </w:r>
      <w:proofErr w:type="spellEnd"/>
      <w:r w:rsidRPr="001771F9">
        <w:rPr>
          <w:rFonts w:eastAsiaTheme="minorEastAsia"/>
          <w:b/>
          <w:bCs/>
          <w:i/>
          <w:iCs/>
          <w:lang w:val="en-US" w:eastAsia="zh-TW"/>
        </w:rPr>
        <w:t xml:space="preserve"> if reporting ‘gap’ in a band for NCSG</w:t>
      </w:r>
    </w:p>
    <w:p w14:paraId="27B9C7BA" w14:textId="22A4DFC2" w:rsidR="004F68D4" w:rsidRDefault="004F68D4" w:rsidP="002D0085">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_Ref115043129 \h </w:instrText>
      </w:r>
      <w:r>
        <w:rPr>
          <w:rFonts w:eastAsia="PMingLiU"/>
          <w:b/>
          <w:bCs/>
          <w:color w:val="0D0D0D"/>
          <w:sz w:val="22"/>
          <w:szCs w:val="22"/>
          <w:lang w:eastAsia="zh-TW"/>
        </w:rPr>
      </w:r>
      <w:r>
        <w:rPr>
          <w:rFonts w:eastAsia="PMingLiU"/>
          <w:b/>
          <w:bCs/>
          <w:color w:val="0D0D0D"/>
          <w:sz w:val="22"/>
          <w:szCs w:val="22"/>
          <w:lang w:eastAsia="zh-TW"/>
        </w:rPr>
        <w:fldChar w:fldCharType="separate"/>
      </w:r>
      <w:r w:rsidRPr="001771F9">
        <w:rPr>
          <w:b/>
          <w:bCs/>
          <w:i/>
          <w:iCs/>
        </w:rPr>
        <w:t xml:space="preserve">Proposal </w:t>
      </w:r>
      <w:r>
        <w:rPr>
          <w:b/>
          <w:bCs/>
          <w:i/>
          <w:iCs/>
          <w:noProof/>
        </w:rPr>
        <w:t>4</w:t>
      </w:r>
      <w:r w:rsidRPr="001771F9">
        <w:rPr>
          <w:b/>
          <w:bCs/>
          <w:i/>
          <w:iCs/>
        </w:rPr>
        <w:t>:</w:t>
      </w:r>
      <w:r>
        <w:rPr>
          <w:b/>
          <w:bCs/>
          <w:i/>
          <w:iCs/>
        </w:rPr>
        <w:t xml:space="preserve"> Different as NCSG with dedicated pattern, only define interruption length cannot control the total interruption for </w:t>
      </w:r>
      <w:proofErr w:type="spellStart"/>
      <w:r>
        <w:rPr>
          <w:b/>
          <w:bCs/>
          <w:i/>
          <w:iCs/>
        </w:rPr>
        <w:t>NeedForGaps</w:t>
      </w:r>
      <w:proofErr w:type="spellEnd"/>
      <w:r>
        <w:rPr>
          <w:b/>
          <w:bCs/>
          <w:i/>
          <w:iCs/>
        </w:rPr>
        <w:t xml:space="preserve"> capability.</w:t>
      </w:r>
      <w:r>
        <w:rPr>
          <w:rFonts w:eastAsia="PMingLiU"/>
          <w:b/>
          <w:bCs/>
          <w:color w:val="0D0D0D"/>
          <w:sz w:val="22"/>
          <w:szCs w:val="22"/>
          <w:lang w:eastAsia="zh-TW"/>
        </w:rPr>
        <w:fldChar w:fldCharType="end"/>
      </w:r>
    </w:p>
    <w:p w14:paraId="2A28D46B" w14:textId="29515496" w:rsidR="004F68D4" w:rsidRDefault="004F68D4" w:rsidP="002D0085">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_Ref115043133 \h </w:instrText>
      </w:r>
      <w:r>
        <w:rPr>
          <w:rFonts w:eastAsia="PMingLiU"/>
          <w:b/>
          <w:bCs/>
          <w:color w:val="0D0D0D"/>
          <w:sz w:val="22"/>
          <w:szCs w:val="22"/>
          <w:lang w:eastAsia="zh-TW"/>
        </w:rPr>
      </w:r>
      <w:r>
        <w:rPr>
          <w:rFonts w:eastAsia="PMingLiU"/>
          <w:b/>
          <w:bCs/>
          <w:color w:val="0D0D0D"/>
          <w:sz w:val="22"/>
          <w:szCs w:val="22"/>
          <w:lang w:eastAsia="zh-TW"/>
        </w:rPr>
        <w:fldChar w:fldCharType="separate"/>
      </w:r>
      <w:r w:rsidRPr="001771F9">
        <w:rPr>
          <w:b/>
          <w:bCs/>
          <w:i/>
          <w:iCs/>
        </w:rPr>
        <w:t xml:space="preserve">Proposal </w:t>
      </w:r>
      <w:r>
        <w:rPr>
          <w:b/>
          <w:bCs/>
          <w:i/>
          <w:iCs/>
          <w:noProof/>
        </w:rPr>
        <w:t>5</w:t>
      </w:r>
      <w:r w:rsidRPr="001771F9">
        <w:rPr>
          <w:b/>
          <w:bCs/>
          <w:i/>
          <w:iCs/>
        </w:rPr>
        <w:t xml:space="preserve">: </w:t>
      </w:r>
      <w:r>
        <w:rPr>
          <w:b/>
          <w:bCs/>
          <w:i/>
          <w:iCs/>
        </w:rPr>
        <w:t xml:space="preserve">RAN4 to further discuss how to control the total interruption ratio for </w:t>
      </w:r>
      <w:proofErr w:type="spellStart"/>
      <w:r>
        <w:rPr>
          <w:b/>
          <w:bCs/>
          <w:i/>
          <w:iCs/>
        </w:rPr>
        <w:t>NeedForGaps</w:t>
      </w:r>
      <w:proofErr w:type="spellEnd"/>
      <w:r>
        <w:rPr>
          <w:b/>
          <w:bCs/>
          <w:i/>
          <w:iCs/>
        </w:rPr>
        <w:t>.</w:t>
      </w:r>
      <w:r>
        <w:rPr>
          <w:rFonts w:eastAsia="PMingLiU"/>
          <w:b/>
          <w:bCs/>
          <w:color w:val="0D0D0D"/>
          <w:sz w:val="22"/>
          <w:szCs w:val="22"/>
          <w:lang w:eastAsia="zh-TW"/>
        </w:rPr>
        <w:fldChar w:fldCharType="end"/>
      </w:r>
    </w:p>
    <w:p w14:paraId="3026D1F7" w14:textId="5C814017" w:rsidR="004F68D4" w:rsidRDefault="004F68D4" w:rsidP="002D0085">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_Ref115043137 \h </w:instrText>
      </w:r>
      <w:r>
        <w:rPr>
          <w:rFonts w:eastAsia="PMingLiU"/>
          <w:b/>
          <w:bCs/>
          <w:color w:val="0D0D0D"/>
          <w:sz w:val="22"/>
          <w:szCs w:val="22"/>
          <w:lang w:eastAsia="zh-TW"/>
        </w:rPr>
      </w:r>
      <w:r>
        <w:rPr>
          <w:rFonts w:eastAsia="PMingLiU"/>
          <w:b/>
          <w:bCs/>
          <w:color w:val="0D0D0D"/>
          <w:sz w:val="22"/>
          <w:szCs w:val="22"/>
          <w:lang w:eastAsia="zh-TW"/>
        </w:rPr>
        <w:fldChar w:fldCharType="separate"/>
      </w:r>
      <w:r w:rsidRPr="001771F9">
        <w:rPr>
          <w:b/>
          <w:bCs/>
          <w:i/>
          <w:iCs/>
        </w:rPr>
        <w:t xml:space="preserve">Proposal </w:t>
      </w:r>
      <w:r>
        <w:rPr>
          <w:b/>
          <w:bCs/>
          <w:i/>
          <w:iCs/>
          <w:noProof/>
        </w:rPr>
        <w:t>6</w:t>
      </w:r>
      <w:r w:rsidRPr="001771F9">
        <w:rPr>
          <w:b/>
          <w:bCs/>
          <w:i/>
          <w:iCs/>
        </w:rPr>
        <w:t xml:space="preserve">: </w:t>
      </w:r>
      <w:r w:rsidRPr="00ED7666">
        <w:rPr>
          <w:b/>
          <w:bCs/>
          <w:i/>
          <w:iCs/>
        </w:rPr>
        <w:t xml:space="preserve">RAN4 cannot follow NCSG to define </w:t>
      </w:r>
      <w:proofErr w:type="spellStart"/>
      <w:r w:rsidRPr="00ED7666">
        <w:rPr>
          <w:b/>
          <w:bCs/>
          <w:i/>
          <w:iCs/>
        </w:rPr>
        <w:t>NeedForGaps</w:t>
      </w:r>
      <w:proofErr w:type="spellEnd"/>
      <w:r w:rsidRPr="00ED7666">
        <w:rPr>
          <w:b/>
          <w:bCs/>
          <w:i/>
          <w:iCs/>
        </w:rPr>
        <w:t xml:space="preserve">’ measurement requirement since no pattern design for </w:t>
      </w:r>
      <w:proofErr w:type="spellStart"/>
      <w:r w:rsidRPr="00ED7666">
        <w:rPr>
          <w:b/>
          <w:bCs/>
          <w:i/>
          <w:iCs/>
        </w:rPr>
        <w:t>NeedForGaps</w:t>
      </w:r>
      <w:proofErr w:type="spellEnd"/>
      <w:r w:rsidRPr="00ED7666">
        <w:rPr>
          <w:b/>
          <w:bCs/>
          <w:i/>
          <w:iCs/>
        </w:rPr>
        <w:t>.</w:t>
      </w:r>
      <w:r>
        <w:rPr>
          <w:rFonts w:eastAsia="PMingLiU"/>
          <w:b/>
          <w:bCs/>
          <w:color w:val="0D0D0D"/>
          <w:sz w:val="22"/>
          <w:szCs w:val="22"/>
          <w:lang w:eastAsia="zh-TW"/>
        </w:rPr>
        <w:fldChar w:fldCharType="end"/>
      </w:r>
    </w:p>
    <w:p w14:paraId="6584A059" w14:textId="07C0324F" w:rsidR="004F68D4" w:rsidRDefault="005F4E8F" w:rsidP="002D0085">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_Ref115043151 \h </w:instrText>
      </w:r>
      <w:r>
        <w:rPr>
          <w:rFonts w:eastAsia="PMingLiU"/>
          <w:b/>
          <w:bCs/>
          <w:color w:val="0D0D0D"/>
          <w:sz w:val="22"/>
          <w:szCs w:val="22"/>
          <w:lang w:eastAsia="zh-TW"/>
        </w:rPr>
      </w:r>
      <w:r>
        <w:rPr>
          <w:rFonts w:eastAsia="PMingLiU"/>
          <w:b/>
          <w:bCs/>
          <w:color w:val="0D0D0D"/>
          <w:sz w:val="22"/>
          <w:szCs w:val="22"/>
          <w:lang w:eastAsia="zh-TW"/>
        </w:rPr>
        <w:fldChar w:fldCharType="separate"/>
      </w:r>
      <w:r w:rsidRPr="001771F9">
        <w:rPr>
          <w:b/>
          <w:bCs/>
          <w:i/>
          <w:iCs/>
        </w:rPr>
        <w:t xml:space="preserve">Proposal </w:t>
      </w:r>
      <w:r>
        <w:rPr>
          <w:b/>
          <w:bCs/>
          <w:i/>
          <w:iCs/>
          <w:noProof/>
        </w:rPr>
        <w:t>7</w:t>
      </w:r>
      <w:r w:rsidRPr="001771F9">
        <w:rPr>
          <w:b/>
          <w:bCs/>
          <w:i/>
          <w:iCs/>
        </w:rPr>
        <w:t xml:space="preserve">: </w:t>
      </w:r>
      <w:r w:rsidRPr="00ED7666">
        <w:rPr>
          <w:b/>
          <w:bCs/>
          <w:i/>
          <w:iCs/>
        </w:rPr>
        <w:t xml:space="preserve">RAN4 cannot follow </w:t>
      </w:r>
      <w:r>
        <w:rPr>
          <w:b/>
          <w:bCs/>
          <w:i/>
          <w:iCs/>
        </w:rPr>
        <w:t>intra-frequency measurement without gap</w:t>
      </w:r>
      <w:r w:rsidRPr="00ED7666">
        <w:rPr>
          <w:b/>
          <w:bCs/>
          <w:i/>
          <w:iCs/>
        </w:rPr>
        <w:t xml:space="preserve"> to define </w:t>
      </w:r>
      <w:proofErr w:type="spellStart"/>
      <w:r w:rsidRPr="00ED7666">
        <w:rPr>
          <w:b/>
          <w:bCs/>
          <w:i/>
          <w:iCs/>
        </w:rPr>
        <w:t>NeedForGaps</w:t>
      </w:r>
      <w:proofErr w:type="spellEnd"/>
      <w:r w:rsidRPr="00ED7666">
        <w:rPr>
          <w:b/>
          <w:bCs/>
          <w:i/>
          <w:iCs/>
        </w:rPr>
        <w:t>’ measurement requirement</w:t>
      </w:r>
      <w:r>
        <w:rPr>
          <w:b/>
          <w:bCs/>
          <w:i/>
          <w:iCs/>
        </w:rPr>
        <w:t xml:space="preserve"> since it will result in unacceptable interruption ratio in the system.</w:t>
      </w:r>
      <w:r>
        <w:rPr>
          <w:rFonts w:eastAsia="PMingLiU"/>
          <w:b/>
          <w:bCs/>
          <w:color w:val="0D0D0D"/>
          <w:sz w:val="22"/>
          <w:szCs w:val="22"/>
          <w:lang w:eastAsia="zh-TW"/>
        </w:rPr>
        <w:fldChar w:fldCharType="end"/>
      </w:r>
    </w:p>
    <w:p w14:paraId="42BECD75" w14:textId="7356B72B" w:rsidR="003822A5"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_Ref110192541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4F68D4" w:rsidRPr="001771F9">
        <w:rPr>
          <w:b/>
          <w:bCs/>
          <w:i/>
          <w:iCs/>
        </w:rPr>
        <w:t xml:space="preserve">Proposal </w:t>
      </w:r>
      <w:r w:rsidR="004F68D4">
        <w:rPr>
          <w:b/>
          <w:bCs/>
          <w:i/>
          <w:iCs/>
          <w:noProof/>
        </w:rPr>
        <w:t>8</w:t>
      </w:r>
      <w:r w:rsidR="004F68D4" w:rsidRPr="001771F9">
        <w:rPr>
          <w:b/>
          <w:bCs/>
          <w:i/>
          <w:iCs/>
        </w:rPr>
        <w:t>: The frequency layer</w:t>
      </w:r>
      <w:r w:rsidR="004F68D4">
        <w:rPr>
          <w:b/>
          <w:bCs/>
          <w:i/>
          <w:iCs/>
        </w:rPr>
        <w:t>s in the band for which UE reports ‘no gap’</w:t>
      </w:r>
      <w:r w:rsidR="004F68D4" w:rsidRPr="001771F9">
        <w:rPr>
          <w:b/>
          <w:bCs/>
          <w:i/>
          <w:iCs/>
        </w:rPr>
        <w:t xml:space="preserve"> should be counted in CSSF outside gap.</w:t>
      </w:r>
      <w:r w:rsidRPr="001771F9">
        <w:rPr>
          <w:rFonts w:eastAsia="PMingLiU"/>
          <w:b/>
          <w:bCs/>
          <w:color w:val="0D0D0D"/>
          <w:sz w:val="22"/>
          <w:szCs w:val="22"/>
          <w:lang w:eastAsia="zh-TW"/>
        </w:rPr>
        <w:fldChar w:fldCharType="end"/>
      </w:r>
    </w:p>
    <w:p w14:paraId="60BDEED8" w14:textId="3750C83A" w:rsidR="005F4E8F" w:rsidRPr="001771F9" w:rsidRDefault="005F4E8F" w:rsidP="002D0085">
      <w:pPr>
        <w:jc w:val="both"/>
        <w:rPr>
          <w:rFonts w:eastAsia="PMingLiU"/>
          <w:b/>
          <w:bCs/>
          <w:color w:val="0D0D0D"/>
          <w:sz w:val="22"/>
          <w:szCs w:val="22"/>
          <w:lang w:eastAsia="zh-TW"/>
        </w:rPr>
      </w:pPr>
      <w:r>
        <w:rPr>
          <w:rFonts w:eastAsia="PMingLiU"/>
          <w:b/>
          <w:bCs/>
          <w:color w:val="0D0D0D"/>
          <w:sz w:val="22"/>
          <w:szCs w:val="22"/>
          <w:lang w:eastAsia="zh-TW"/>
        </w:rPr>
        <w:fldChar w:fldCharType="begin"/>
      </w:r>
      <w:r>
        <w:rPr>
          <w:rFonts w:eastAsia="PMingLiU"/>
          <w:b/>
          <w:bCs/>
          <w:color w:val="0D0D0D"/>
          <w:sz w:val="22"/>
          <w:szCs w:val="22"/>
          <w:lang w:eastAsia="zh-TW"/>
        </w:rPr>
        <w:instrText xml:space="preserve"> REF _Ref115043165 \h </w:instrText>
      </w:r>
      <w:r>
        <w:rPr>
          <w:rFonts w:eastAsia="PMingLiU"/>
          <w:b/>
          <w:bCs/>
          <w:color w:val="0D0D0D"/>
          <w:sz w:val="22"/>
          <w:szCs w:val="22"/>
          <w:lang w:eastAsia="zh-TW"/>
        </w:rPr>
      </w:r>
      <w:r>
        <w:rPr>
          <w:rFonts w:eastAsia="PMingLiU"/>
          <w:b/>
          <w:bCs/>
          <w:color w:val="0D0D0D"/>
          <w:sz w:val="22"/>
          <w:szCs w:val="22"/>
          <w:lang w:eastAsia="zh-TW"/>
        </w:rPr>
        <w:fldChar w:fldCharType="separate"/>
      </w:r>
      <w:r w:rsidRPr="001771F9">
        <w:rPr>
          <w:b/>
          <w:bCs/>
          <w:i/>
          <w:iCs/>
        </w:rPr>
        <w:t xml:space="preserve">Proposal </w:t>
      </w:r>
      <w:r>
        <w:rPr>
          <w:b/>
          <w:bCs/>
          <w:i/>
          <w:iCs/>
          <w:noProof/>
        </w:rPr>
        <w:t>9</w:t>
      </w:r>
      <w:r w:rsidRPr="001771F9">
        <w:rPr>
          <w:b/>
          <w:bCs/>
          <w:i/>
          <w:iCs/>
        </w:rPr>
        <w:t>:</w:t>
      </w:r>
      <w:r>
        <w:rPr>
          <w:b/>
          <w:bCs/>
          <w:i/>
          <w:iCs/>
        </w:rPr>
        <w:t xml:space="preserve"> The d</w:t>
      </w:r>
      <w:proofErr w:type="spellStart"/>
      <w:r w:rsidRPr="001771F9">
        <w:rPr>
          <w:rFonts w:eastAsiaTheme="minorEastAsia"/>
          <w:b/>
          <w:bCs/>
          <w:i/>
          <w:iCs/>
          <w:lang w:val="en-US" w:eastAsia="zh-TW"/>
        </w:rPr>
        <w:t>eactivated</w:t>
      </w:r>
      <w:proofErr w:type="spellEnd"/>
      <w:r w:rsidRPr="001771F9">
        <w:rPr>
          <w:rFonts w:eastAsiaTheme="minorEastAsia"/>
          <w:b/>
          <w:bCs/>
          <w:i/>
          <w:iCs/>
          <w:lang w:val="en-US" w:eastAsia="zh-TW"/>
        </w:rPr>
        <w:t xml:space="preserve"> </w:t>
      </w:r>
      <w:proofErr w:type="spellStart"/>
      <w:r w:rsidRPr="001771F9">
        <w:rPr>
          <w:rFonts w:eastAsiaTheme="minorEastAsia"/>
          <w:b/>
          <w:bCs/>
          <w:i/>
          <w:iCs/>
          <w:lang w:val="en-US" w:eastAsia="zh-TW"/>
        </w:rPr>
        <w:t>SCell</w:t>
      </w:r>
      <w:proofErr w:type="spellEnd"/>
      <w:r w:rsidRPr="001771F9">
        <w:rPr>
          <w:rFonts w:eastAsiaTheme="minorEastAsia"/>
          <w:b/>
          <w:bCs/>
          <w:i/>
          <w:iCs/>
          <w:lang w:val="en-US" w:eastAsia="zh-TW"/>
        </w:rPr>
        <w:t xml:space="preserve"> measurement requirement</w:t>
      </w:r>
      <w:r>
        <w:rPr>
          <w:rFonts w:eastAsiaTheme="minorEastAsia"/>
          <w:b/>
          <w:bCs/>
          <w:i/>
          <w:iCs/>
          <w:lang w:val="en-US" w:eastAsia="zh-TW"/>
        </w:rPr>
        <w:t xml:space="preserve"> which has a good control in total interruption ratio can be the start point to define the </w:t>
      </w:r>
      <w:proofErr w:type="spellStart"/>
      <w:r w:rsidRPr="00ED7666">
        <w:rPr>
          <w:b/>
          <w:bCs/>
          <w:i/>
          <w:iCs/>
        </w:rPr>
        <w:t>NeedForGaps</w:t>
      </w:r>
      <w:proofErr w:type="spellEnd"/>
      <w:r w:rsidRPr="00ED7666">
        <w:rPr>
          <w:b/>
          <w:bCs/>
          <w:i/>
          <w:iCs/>
        </w:rPr>
        <w:t>’ measurement requirement</w:t>
      </w:r>
      <w:r>
        <w:rPr>
          <w:b/>
          <w:bCs/>
          <w:i/>
          <w:iCs/>
        </w:rPr>
        <w:t>.</w:t>
      </w:r>
      <w:r>
        <w:rPr>
          <w:rFonts w:eastAsia="PMingLiU"/>
          <w:b/>
          <w:bCs/>
          <w:color w:val="0D0D0D"/>
          <w:sz w:val="22"/>
          <w:szCs w:val="22"/>
          <w:lang w:eastAsia="zh-TW"/>
        </w:rPr>
        <w:fldChar w:fldCharType="end"/>
      </w:r>
    </w:p>
    <w:p w14:paraId="4B711ACD" w14:textId="3E92F972" w:rsidR="003822A5" w:rsidRPr="001771F9" w:rsidRDefault="003822A5" w:rsidP="002D0085">
      <w:pPr>
        <w:jc w:val="both"/>
        <w:rPr>
          <w:rFonts w:eastAsia="PMingLiU"/>
          <w:b/>
          <w:bCs/>
          <w:color w:val="0D0D0D"/>
          <w:sz w:val="22"/>
          <w:szCs w:val="22"/>
          <w:lang w:eastAsia="zh-TW"/>
        </w:rPr>
      </w:pPr>
      <w:r w:rsidRPr="001771F9">
        <w:rPr>
          <w:rFonts w:eastAsia="PMingLiU"/>
          <w:b/>
          <w:bCs/>
          <w:color w:val="0D0D0D"/>
          <w:sz w:val="22"/>
          <w:szCs w:val="22"/>
          <w:lang w:eastAsia="zh-TW"/>
        </w:rPr>
        <w:fldChar w:fldCharType="begin"/>
      </w:r>
      <w:r w:rsidRPr="001771F9">
        <w:rPr>
          <w:rFonts w:eastAsia="PMingLiU"/>
          <w:b/>
          <w:bCs/>
          <w:color w:val="0D0D0D"/>
          <w:sz w:val="22"/>
          <w:szCs w:val="22"/>
          <w:lang w:eastAsia="zh-TW"/>
        </w:rPr>
        <w:instrText xml:space="preserve"> REF _Ref110192552 \h  \* MERGEFORMAT </w:instrText>
      </w:r>
      <w:r w:rsidRPr="001771F9">
        <w:rPr>
          <w:rFonts w:eastAsia="PMingLiU"/>
          <w:b/>
          <w:bCs/>
          <w:color w:val="0D0D0D"/>
          <w:sz w:val="22"/>
          <w:szCs w:val="22"/>
          <w:lang w:eastAsia="zh-TW"/>
        </w:rPr>
      </w:r>
      <w:r w:rsidRPr="001771F9">
        <w:rPr>
          <w:rFonts w:eastAsia="PMingLiU"/>
          <w:b/>
          <w:bCs/>
          <w:color w:val="0D0D0D"/>
          <w:sz w:val="22"/>
          <w:szCs w:val="22"/>
          <w:lang w:eastAsia="zh-TW"/>
        </w:rPr>
        <w:fldChar w:fldCharType="separate"/>
      </w:r>
      <w:r w:rsidR="004F68D4" w:rsidRPr="001771F9">
        <w:rPr>
          <w:b/>
          <w:bCs/>
          <w:i/>
          <w:iCs/>
        </w:rPr>
        <w:t xml:space="preserve">Proposal </w:t>
      </w:r>
      <w:r w:rsidR="004F68D4">
        <w:rPr>
          <w:b/>
          <w:bCs/>
          <w:i/>
          <w:iCs/>
          <w:noProof/>
        </w:rPr>
        <w:t>10</w:t>
      </w:r>
      <w:r w:rsidR="004F68D4" w:rsidRPr="001771F9">
        <w:rPr>
          <w:b/>
          <w:bCs/>
          <w:i/>
          <w:iCs/>
        </w:rPr>
        <w:t xml:space="preserve">: RAN4 to </w:t>
      </w:r>
      <w:r w:rsidR="004F68D4">
        <w:rPr>
          <w:b/>
          <w:bCs/>
          <w:i/>
          <w:iCs/>
        </w:rPr>
        <w:t>further discuss</w:t>
      </w:r>
      <w:r w:rsidR="004F68D4" w:rsidRPr="001771F9">
        <w:rPr>
          <w:b/>
          <w:bCs/>
          <w:i/>
          <w:iCs/>
        </w:rPr>
        <w:t xml:space="preserve"> UE</w:t>
      </w:r>
      <w:r w:rsidR="004F68D4">
        <w:rPr>
          <w:b/>
          <w:bCs/>
          <w:i/>
          <w:iCs/>
        </w:rPr>
        <w:t>’s</w:t>
      </w:r>
      <w:r w:rsidR="004F68D4" w:rsidRPr="001771F9">
        <w:rPr>
          <w:b/>
          <w:bCs/>
          <w:i/>
          <w:iCs/>
        </w:rPr>
        <w:t xml:space="preserve"> behaviour in the following mismatch scenarios</w:t>
      </w:r>
      <w:r w:rsidRPr="001771F9">
        <w:rPr>
          <w:rFonts w:eastAsia="PMingLiU"/>
          <w:b/>
          <w:bCs/>
          <w:color w:val="0D0D0D"/>
          <w:sz w:val="22"/>
          <w:szCs w:val="22"/>
          <w:lang w:eastAsia="zh-TW"/>
        </w:rPr>
        <w:fldChar w:fldCharType="end"/>
      </w:r>
    </w:p>
    <w:p w14:paraId="02D677EE" w14:textId="77777777" w:rsidR="008D1D27" w:rsidRPr="001771F9" w:rsidRDefault="008D1D27" w:rsidP="008D1D27">
      <w:pPr>
        <w:pStyle w:val="ListParagraph"/>
        <w:numPr>
          <w:ilvl w:val="0"/>
          <w:numId w:val="40"/>
        </w:numPr>
        <w:rPr>
          <w:b/>
          <w:bCs/>
          <w:i/>
          <w:iCs/>
        </w:rPr>
      </w:pPr>
      <w:r w:rsidRPr="001771F9">
        <w:rPr>
          <w:b/>
          <w:bCs/>
          <w:i/>
          <w:iCs/>
        </w:rPr>
        <w:t xml:space="preserve">Rel-17 UE which supports NCSG in a Rel-16 NW which only supports </w:t>
      </w:r>
      <w:proofErr w:type="spellStart"/>
      <w:r w:rsidRPr="001771F9">
        <w:rPr>
          <w:b/>
          <w:bCs/>
          <w:i/>
          <w:iCs/>
        </w:rPr>
        <w:t>NeedForGaps</w:t>
      </w:r>
      <w:proofErr w:type="spellEnd"/>
    </w:p>
    <w:p w14:paraId="78C389F3" w14:textId="77777777" w:rsidR="008D1D27" w:rsidRDefault="008D1D27" w:rsidP="008D1D27">
      <w:pPr>
        <w:pStyle w:val="ListParagraph"/>
        <w:numPr>
          <w:ilvl w:val="0"/>
          <w:numId w:val="40"/>
        </w:numPr>
        <w:rPr>
          <w:b/>
          <w:bCs/>
          <w:i/>
          <w:iCs/>
        </w:rPr>
      </w:pPr>
      <w:r w:rsidRPr="001771F9">
        <w:rPr>
          <w:b/>
          <w:bCs/>
          <w:i/>
          <w:iCs/>
        </w:rPr>
        <w:t xml:space="preserve">Rel-16 UE which supports </w:t>
      </w:r>
      <w:proofErr w:type="spellStart"/>
      <w:r w:rsidRPr="001771F9">
        <w:rPr>
          <w:b/>
          <w:bCs/>
          <w:i/>
          <w:iCs/>
        </w:rPr>
        <w:t>NeedForGaps</w:t>
      </w:r>
      <w:proofErr w:type="spellEnd"/>
      <w:r w:rsidRPr="001771F9">
        <w:rPr>
          <w:b/>
          <w:bCs/>
          <w:i/>
          <w:iCs/>
        </w:rPr>
        <w:t xml:space="preserve"> in a Rel-17 NW which supports NCSG</w:t>
      </w:r>
    </w:p>
    <w:p w14:paraId="00901ABB" w14:textId="77777777" w:rsidR="008D1D27" w:rsidRPr="001771F9" w:rsidRDefault="008D1D27" w:rsidP="008D1D27">
      <w:pPr>
        <w:pStyle w:val="ListParagraph"/>
        <w:numPr>
          <w:ilvl w:val="0"/>
          <w:numId w:val="40"/>
        </w:numPr>
        <w:rPr>
          <w:b/>
          <w:bCs/>
          <w:i/>
          <w:iCs/>
        </w:rPr>
      </w:pPr>
      <w:r>
        <w:rPr>
          <w:b/>
          <w:bCs/>
          <w:i/>
          <w:iCs/>
        </w:rPr>
        <w:t>Both</w:t>
      </w:r>
      <w:r w:rsidRPr="001771F9">
        <w:rPr>
          <w:b/>
          <w:bCs/>
          <w:i/>
          <w:iCs/>
        </w:rPr>
        <w:t xml:space="preserve"> UE </w:t>
      </w:r>
      <w:r>
        <w:rPr>
          <w:b/>
          <w:bCs/>
          <w:i/>
          <w:iCs/>
        </w:rPr>
        <w:t xml:space="preserve">and NW </w:t>
      </w:r>
      <w:r w:rsidRPr="001771F9">
        <w:rPr>
          <w:b/>
          <w:bCs/>
          <w:i/>
          <w:iCs/>
        </w:rPr>
        <w:t>support</w:t>
      </w:r>
      <w:r>
        <w:rPr>
          <w:b/>
          <w:bCs/>
          <w:i/>
          <w:iCs/>
        </w:rPr>
        <w:t xml:space="preserve"> NCSG and </w:t>
      </w:r>
      <w:proofErr w:type="spellStart"/>
      <w:r w:rsidRPr="001771F9">
        <w:rPr>
          <w:b/>
          <w:bCs/>
          <w:i/>
          <w:iCs/>
        </w:rPr>
        <w:t>NeedForGaps</w:t>
      </w:r>
      <w:proofErr w:type="spellEnd"/>
    </w:p>
    <w:p w14:paraId="109AEBFF" w14:textId="77777777" w:rsidR="00257D92"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Reference</w:t>
      </w:r>
    </w:p>
    <w:p w14:paraId="3341BF10" w14:textId="77777777" w:rsidR="00277B16" w:rsidRPr="00F43A18" w:rsidRDefault="00277B16" w:rsidP="00277B16">
      <w:pPr>
        <w:numPr>
          <w:ilvl w:val="0"/>
          <w:numId w:val="26"/>
        </w:numPr>
        <w:overflowPunct/>
        <w:autoSpaceDE/>
        <w:autoSpaceDN/>
        <w:adjustRightInd/>
        <w:spacing w:beforeLines="50" w:before="120" w:afterLines="50" w:after="120"/>
        <w:jc w:val="both"/>
        <w:textAlignment w:val="auto"/>
        <w:rPr>
          <w:rFonts w:eastAsia="SimSun"/>
          <w:lang w:eastAsia="zh-CN"/>
        </w:rPr>
      </w:pPr>
      <w:bookmarkStart w:id="23" w:name="_Ref110189911"/>
      <w:r w:rsidRPr="00F43A18">
        <w:rPr>
          <w:rFonts w:eastAsia="SimSun"/>
          <w:lang w:eastAsia="zh-CN"/>
        </w:rPr>
        <w:t xml:space="preserve">R4-2214346, “WF on further enhancements on measurement gaps and measurements without gaps”, </w:t>
      </w:r>
      <w:bookmarkEnd w:id="23"/>
      <w:r w:rsidRPr="00F43A18">
        <w:rPr>
          <w:rFonts w:eastAsia="SimSun"/>
          <w:lang w:eastAsia="zh-CN"/>
        </w:rPr>
        <w:t>MTK</w:t>
      </w:r>
    </w:p>
    <w:p w14:paraId="109AEC01" w14:textId="77777777" w:rsidR="00A24CAB" w:rsidRPr="001771F9" w:rsidRDefault="00A24CAB" w:rsidP="002D0085">
      <w:pPr>
        <w:jc w:val="both"/>
        <w:rPr>
          <w:lang w:eastAsia="zh-TW"/>
        </w:rPr>
      </w:pPr>
    </w:p>
    <w:p w14:paraId="109AEC02" w14:textId="77777777" w:rsidR="00233C03" w:rsidRPr="001771F9" w:rsidRDefault="00233C03" w:rsidP="002D0085">
      <w:pPr>
        <w:jc w:val="both"/>
        <w:rPr>
          <w:lang w:eastAsia="zh-TW"/>
        </w:rPr>
      </w:pPr>
    </w:p>
    <w:sectPr w:rsidR="00233C03" w:rsidRPr="001771F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BA3DD" w14:textId="77777777" w:rsidR="00924AC3" w:rsidRDefault="00924AC3" w:rsidP="008B46F2">
      <w:pPr>
        <w:spacing w:after="0"/>
      </w:pPr>
      <w:r>
        <w:separator/>
      </w:r>
    </w:p>
  </w:endnote>
  <w:endnote w:type="continuationSeparator" w:id="0">
    <w:p w14:paraId="11472ECE" w14:textId="77777777" w:rsidR="00924AC3" w:rsidRDefault="00924AC3" w:rsidP="008B46F2">
      <w:pPr>
        <w:spacing w:after="0"/>
      </w:pPr>
      <w:r>
        <w:continuationSeparator/>
      </w:r>
    </w:p>
  </w:endnote>
  <w:endnote w:type="continuationNotice" w:id="1">
    <w:p w14:paraId="62664BBD" w14:textId="77777777" w:rsidR="00924AC3" w:rsidRDefault="00924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6ABB8" w14:textId="77777777" w:rsidR="00924AC3" w:rsidRDefault="00924AC3" w:rsidP="008B46F2">
      <w:pPr>
        <w:spacing w:after="0"/>
      </w:pPr>
      <w:r>
        <w:separator/>
      </w:r>
    </w:p>
  </w:footnote>
  <w:footnote w:type="continuationSeparator" w:id="0">
    <w:p w14:paraId="2AC446E3" w14:textId="77777777" w:rsidR="00924AC3" w:rsidRDefault="00924AC3" w:rsidP="008B46F2">
      <w:pPr>
        <w:spacing w:after="0"/>
      </w:pPr>
      <w:r>
        <w:continuationSeparator/>
      </w:r>
    </w:p>
  </w:footnote>
  <w:footnote w:type="continuationNotice" w:id="1">
    <w:p w14:paraId="213BDECB" w14:textId="77777777" w:rsidR="00924AC3" w:rsidRDefault="00924A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25F4A"/>
    <w:multiLevelType w:val="hybridMultilevel"/>
    <w:tmpl w:val="A5BA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96AAB"/>
    <w:multiLevelType w:val="hybridMultilevel"/>
    <w:tmpl w:val="DC52AED8"/>
    <w:lvl w:ilvl="0" w:tplc="0F92A950">
      <w:start w:val="1"/>
      <w:numFmt w:val="bullet"/>
      <w:lvlText w:val="•"/>
      <w:lvlJc w:val="left"/>
      <w:pPr>
        <w:tabs>
          <w:tab w:val="num" w:pos="720"/>
        </w:tabs>
        <w:ind w:left="720" w:hanging="360"/>
      </w:pPr>
      <w:rPr>
        <w:rFonts w:ascii="Arial" w:hAnsi="Arial" w:hint="default"/>
      </w:rPr>
    </w:lvl>
    <w:lvl w:ilvl="1" w:tplc="DED04ECC" w:tentative="1">
      <w:start w:val="1"/>
      <w:numFmt w:val="bullet"/>
      <w:lvlText w:val="•"/>
      <w:lvlJc w:val="left"/>
      <w:pPr>
        <w:tabs>
          <w:tab w:val="num" w:pos="1440"/>
        </w:tabs>
        <w:ind w:left="1440" w:hanging="360"/>
      </w:pPr>
      <w:rPr>
        <w:rFonts w:ascii="Arial" w:hAnsi="Arial" w:hint="default"/>
      </w:rPr>
    </w:lvl>
    <w:lvl w:ilvl="2" w:tplc="4B3EFC08" w:tentative="1">
      <w:start w:val="1"/>
      <w:numFmt w:val="bullet"/>
      <w:lvlText w:val="•"/>
      <w:lvlJc w:val="left"/>
      <w:pPr>
        <w:tabs>
          <w:tab w:val="num" w:pos="2160"/>
        </w:tabs>
        <w:ind w:left="2160" w:hanging="360"/>
      </w:pPr>
      <w:rPr>
        <w:rFonts w:ascii="Arial" w:hAnsi="Arial" w:hint="default"/>
      </w:rPr>
    </w:lvl>
    <w:lvl w:ilvl="3" w:tplc="4AB2E48E" w:tentative="1">
      <w:start w:val="1"/>
      <w:numFmt w:val="bullet"/>
      <w:lvlText w:val="•"/>
      <w:lvlJc w:val="left"/>
      <w:pPr>
        <w:tabs>
          <w:tab w:val="num" w:pos="2880"/>
        </w:tabs>
        <w:ind w:left="2880" w:hanging="360"/>
      </w:pPr>
      <w:rPr>
        <w:rFonts w:ascii="Arial" w:hAnsi="Arial" w:hint="default"/>
      </w:rPr>
    </w:lvl>
    <w:lvl w:ilvl="4" w:tplc="BF7EB99A" w:tentative="1">
      <w:start w:val="1"/>
      <w:numFmt w:val="bullet"/>
      <w:lvlText w:val="•"/>
      <w:lvlJc w:val="left"/>
      <w:pPr>
        <w:tabs>
          <w:tab w:val="num" w:pos="3600"/>
        </w:tabs>
        <w:ind w:left="3600" w:hanging="360"/>
      </w:pPr>
      <w:rPr>
        <w:rFonts w:ascii="Arial" w:hAnsi="Arial" w:hint="default"/>
      </w:rPr>
    </w:lvl>
    <w:lvl w:ilvl="5" w:tplc="026E76DE" w:tentative="1">
      <w:start w:val="1"/>
      <w:numFmt w:val="bullet"/>
      <w:lvlText w:val="•"/>
      <w:lvlJc w:val="left"/>
      <w:pPr>
        <w:tabs>
          <w:tab w:val="num" w:pos="4320"/>
        </w:tabs>
        <w:ind w:left="4320" w:hanging="360"/>
      </w:pPr>
      <w:rPr>
        <w:rFonts w:ascii="Arial" w:hAnsi="Arial" w:hint="default"/>
      </w:rPr>
    </w:lvl>
    <w:lvl w:ilvl="6" w:tplc="C6901F4A" w:tentative="1">
      <w:start w:val="1"/>
      <w:numFmt w:val="bullet"/>
      <w:lvlText w:val="•"/>
      <w:lvlJc w:val="left"/>
      <w:pPr>
        <w:tabs>
          <w:tab w:val="num" w:pos="5040"/>
        </w:tabs>
        <w:ind w:left="5040" w:hanging="360"/>
      </w:pPr>
      <w:rPr>
        <w:rFonts w:ascii="Arial" w:hAnsi="Arial" w:hint="default"/>
      </w:rPr>
    </w:lvl>
    <w:lvl w:ilvl="7" w:tplc="C02C00F8" w:tentative="1">
      <w:start w:val="1"/>
      <w:numFmt w:val="bullet"/>
      <w:lvlText w:val="•"/>
      <w:lvlJc w:val="left"/>
      <w:pPr>
        <w:tabs>
          <w:tab w:val="num" w:pos="5760"/>
        </w:tabs>
        <w:ind w:left="5760" w:hanging="360"/>
      </w:pPr>
      <w:rPr>
        <w:rFonts w:ascii="Arial" w:hAnsi="Arial" w:hint="default"/>
      </w:rPr>
    </w:lvl>
    <w:lvl w:ilvl="8" w:tplc="670CD2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07E60"/>
    <w:multiLevelType w:val="hybridMultilevel"/>
    <w:tmpl w:val="E80E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703E8A"/>
    <w:multiLevelType w:val="hybridMultilevel"/>
    <w:tmpl w:val="D7766C98"/>
    <w:lvl w:ilvl="0" w:tplc="7A2EA968">
      <w:start w:val="1"/>
      <w:numFmt w:val="bullet"/>
      <w:lvlText w:val="•"/>
      <w:lvlJc w:val="left"/>
      <w:pPr>
        <w:tabs>
          <w:tab w:val="num" w:pos="720"/>
        </w:tabs>
        <w:ind w:left="720" w:hanging="360"/>
      </w:pPr>
      <w:rPr>
        <w:rFonts w:ascii="Arial" w:hAnsi="Arial" w:hint="default"/>
      </w:rPr>
    </w:lvl>
    <w:lvl w:ilvl="1" w:tplc="80687C26">
      <w:numFmt w:val="bullet"/>
      <w:lvlText w:val="–"/>
      <w:lvlJc w:val="left"/>
      <w:pPr>
        <w:tabs>
          <w:tab w:val="num" w:pos="1440"/>
        </w:tabs>
        <w:ind w:left="1440" w:hanging="360"/>
      </w:pPr>
      <w:rPr>
        <w:rFonts w:ascii="Arial" w:hAnsi="Arial" w:hint="default"/>
      </w:rPr>
    </w:lvl>
    <w:lvl w:ilvl="2" w:tplc="5D108560">
      <w:numFmt w:val="bullet"/>
      <w:lvlText w:val="•"/>
      <w:lvlJc w:val="left"/>
      <w:pPr>
        <w:tabs>
          <w:tab w:val="num" w:pos="2160"/>
        </w:tabs>
        <w:ind w:left="2160" w:hanging="360"/>
      </w:pPr>
      <w:rPr>
        <w:rFonts w:ascii="Arial" w:hAnsi="Arial" w:hint="default"/>
      </w:rPr>
    </w:lvl>
    <w:lvl w:ilvl="3" w:tplc="5BF2BBEA" w:tentative="1">
      <w:start w:val="1"/>
      <w:numFmt w:val="bullet"/>
      <w:lvlText w:val="•"/>
      <w:lvlJc w:val="left"/>
      <w:pPr>
        <w:tabs>
          <w:tab w:val="num" w:pos="2880"/>
        </w:tabs>
        <w:ind w:left="2880" w:hanging="360"/>
      </w:pPr>
      <w:rPr>
        <w:rFonts w:ascii="Arial" w:hAnsi="Arial" w:hint="default"/>
      </w:rPr>
    </w:lvl>
    <w:lvl w:ilvl="4" w:tplc="7B02848E" w:tentative="1">
      <w:start w:val="1"/>
      <w:numFmt w:val="bullet"/>
      <w:lvlText w:val="•"/>
      <w:lvlJc w:val="left"/>
      <w:pPr>
        <w:tabs>
          <w:tab w:val="num" w:pos="3600"/>
        </w:tabs>
        <w:ind w:left="3600" w:hanging="360"/>
      </w:pPr>
      <w:rPr>
        <w:rFonts w:ascii="Arial" w:hAnsi="Arial" w:hint="default"/>
      </w:rPr>
    </w:lvl>
    <w:lvl w:ilvl="5" w:tplc="CDACF0A4" w:tentative="1">
      <w:start w:val="1"/>
      <w:numFmt w:val="bullet"/>
      <w:lvlText w:val="•"/>
      <w:lvlJc w:val="left"/>
      <w:pPr>
        <w:tabs>
          <w:tab w:val="num" w:pos="4320"/>
        </w:tabs>
        <w:ind w:left="4320" w:hanging="360"/>
      </w:pPr>
      <w:rPr>
        <w:rFonts w:ascii="Arial" w:hAnsi="Arial" w:hint="default"/>
      </w:rPr>
    </w:lvl>
    <w:lvl w:ilvl="6" w:tplc="7E12F068" w:tentative="1">
      <w:start w:val="1"/>
      <w:numFmt w:val="bullet"/>
      <w:lvlText w:val="•"/>
      <w:lvlJc w:val="left"/>
      <w:pPr>
        <w:tabs>
          <w:tab w:val="num" w:pos="5040"/>
        </w:tabs>
        <w:ind w:left="5040" w:hanging="360"/>
      </w:pPr>
      <w:rPr>
        <w:rFonts w:ascii="Arial" w:hAnsi="Arial" w:hint="default"/>
      </w:rPr>
    </w:lvl>
    <w:lvl w:ilvl="7" w:tplc="8EF25338" w:tentative="1">
      <w:start w:val="1"/>
      <w:numFmt w:val="bullet"/>
      <w:lvlText w:val="•"/>
      <w:lvlJc w:val="left"/>
      <w:pPr>
        <w:tabs>
          <w:tab w:val="num" w:pos="5760"/>
        </w:tabs>
        <w:ind w:left="5760" w:hanging="360"/>
      </w:pPr>
      <w:rPr>
        <w:rFonts w:ascii="Arial" w:hAnsi="Arial" w:hint="default"/>
      </w:rPr>
    </w:lvl>
    <w:lvl w:ilvl="8" w:tplc="EEC45E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A53574"/>
    <w:multiLevelType w:val="multilevel"/>
    <w:tmpl w:val="D88898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11D2917"/>
    <w:multiLevelType w:val="hybridMultilevel"/>
    <w:tmpl w:val="2582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F4C1E"/>
    <w:multiLevelType w:val="hybridMultilevel"/>
    <w:tmpl w:val="FF80743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F5F29"/>
    <w:multiLevelType w:val="hybridMultilevel"/>
    <w:tmpl w:val="D1AE7DD2"/>
    <w:lvl w:ilvl="0" w:tplc="80C46854">
      <w:start w:val="1"/>
      <w:numFmt w:val="bullet"/>
      <w:lvlText w:val="•"/>
      <w:lvlJc w:val="left"/>
      <w:pPr>
        <w:tabs>
          <w:tab w:val="num" w:pos="720"/>
        </w:tabs>
        <w:ind w:left="720" w:hanging="360"/>
      </w:pPr>
      <w:rPr>
        <w:rFonts w:ascii="Arial" w:hAnsi="Arial" w:hint="default"/>
      </w:rPr>
    </w:lvl>
    <w:lvl w:ilvl="1" w:tplc="BC883E9E" w:tentative="1">
      <w:start w:val="1"/>
      <w:numFmt w:val="bullet"/>
      <w:lvlText w:val="•"/>
      <w:lvlJc w:val="left"/>
      <w:pPr>
        <w:tabs>
          <w:tab w:val="num" w:pos="1440"/>
        </w:tabs>
        <w:ind w:left="1440" w:hanging="360"/>
      </w:pPr>
      <w:rPr>
        <w:rFonts w:ascii="Arial" w:hAnsi="Arial" w:hint="default"/>
      </w:rPr>
    </w:lvl>
    <w:lvl w:ilvl="2" w:tplc="C5CCC118" w:tentative="1">
      <w:start w:val="1"/>
      <w:numFmt w:val="bullet"/>
      <w:lvlText w:val="•"/>
      <w:lvlJc w:val="left"/>
      <w:pPr>
        <w:tabs>
          <w:tab w:val="num" w:pos="2160"/>
        </w:tabs>
        <w:ind w:left="2160" w:hanging="360"/>
      </w:pPr>
      <w:rPr>
        <w:rFonts w:ascii="Arial" w:hAnsi="Arial" w:hint="default"/>
      </w:rPr>
    </w:lvl>
    <w:lvl w:ilvl="3" w:tplc="2E5A9D12" w:tentative="1">
      <w:start w:val="1"/>
      <w:numFmt w:val="bullet"/>
      <w:lvlText w:val="•"/>
      <w:lvlJc w:val="left"/>
      <w:pPr>
        <w:tabs>
          <w:tab w:val="num" w:pos="2880"/>
        </w:tabs>
        <w:ind w:left="2880" w:hanging="360"/>
      </w:pPr>
      <w:rPr>
        <w:rFonts w:ascii="Arial" w:hAnsi="Arial" w:hint="default"/>
      </w:rPr>
    </w:lvl>
    <w:lvl w:ilvl="4" w:tplc="46DA971E" w:tentative="1">
      <w:start w:val="1"/>
      <w:numFmt w:val="bullet"/>
      <w:lvlText w:val="•"/>
      <w:lvlJc w:val="left"/>
      <w:pPr>
        <w:tabs>
          <w:tab w:val="num" w:pos="3600"/>
        </w:tabs>
        <w:ind w:left="3600" w:hanging="360"/>
      </w:pPr>
      <w:rPr>
        <w:rFonts w:ascii="Arial" w:hAnsi="Arial" w:hint="default"/>
      </w:rPr>
    </w:lvl>
    <w:lvl w:ilvl="5" w:tplc="08283FEA" w:tentative="1">
      <w:start w:val="1"/>
      <w:numFmt w:val="bullet"/>
      <w:lvlText w:val="•"/>
      <w:lvlJc w:val="left"/>
      <w:pPr>
        <w:tabs>
          <w:tab w:val="num" w:pos="4320"/>
        </w:tabs>
        <w:ind w:left="4320" w:hanging="360"/>
      </w:pPr>
      <w:rPr>
        <w:rFonts w:ascii="Arial" w:hAnsi="Arial" w:hint="default"/>
      </w:rPr>
    </w:lvl>
    <w:lvl w:ilvl="6" w:tplc="64800B6A" w:tentative="1">
      <w:start w:val="1"/>
      <w:numFmt w:val="bullet"/>
      <w:lvlText w:val="•"/>
      <w:lvlJc w:val="left"/>
      <w:pPr>
        <w:tabs>
          <w:tab w:val="num" w:pos="5040"/>
        </w:tabs>
        <w:ind w:left="5040" w:hanging="360"/>
      </w:pPr>
      <w:rPr>
        <w:rFonts w:ascii="Arial" w:hAnsi="Arial" w:hint="default"/>
      </w:rPr>
    </w:lvl>
    <w:lvl w:ilvl="7" w:tplc="23F4C388" w:tentative="1">
      <w:start w:val="1"/>
      <w:numFmt w:val="bullet"/>
      <w:lvlText w:val="•"/>
      <w:lvlJc w:val="left"/>
      <w:pPr>
        <w:tabs>
          <w:tab w:val="num" w:pos="5760"/>
        </w:tabs>
        <w:ind w:left="5760" w:hanging="360"/>
      </w:pPr>
      <w:rPr>
        <w:rFonts w:ascii="Arial" w:hAnsi="Arial" w:hint="default"/>
      </w:rPr>
    </w:lvl>
    <w:lvl w:ilvl="8" w:tplc="CC1E22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B26C78"/>
    <w:multiLevelType w:val="multilevel"/>
    <w:tmpl w:val="2F2E63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A321CCE"/>
    <w:multiLevelType w:val="hybridMultilevel"/>
    <w:tmpl w:val="5E0EA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7651CD"/>
    <w:multiLevelType w:val="hybridMultilevel"/>
    <w:tmpl w:val="CCD217AE"/>
    <w:lvl w:ilvl="0" w:tplc="D9AC1F84">
      <w:start w:val="1"/>
      <w:numFmt w:val="bullet"/>
      <w:lvlText w:val="•"/>
      <w:lvlJc w:val="left"/>
      <w:pPr>
        <w:tabs>
          <w:tab w:val="num" w:pos="720"/>
        </w:tabs>
        <w:ind w:left="720" w:hanging="360"/>
      </w:pPr>
      <w:rPr>
        <w:rFonts w:ascii="Arial" w:hAnsi="Arial" w:hint="default"/>
      </w:rPr>
    </w:lvl>
    <w:lvl w:ilvl="1" w:tplc="58F89D04">
      <w:numFmt w:val="bullet"/>
      <w:lvlText w:val="–"/>
      <w:lvlJc w:val="left"/>
      <w:pPr>
        <w:tabs>
          <w:tab w:val="num" w:pos="1440"/>
        </w:tabs>
        <w:ind w:left="1440" w:hanging="360"/>
      </w:pPr>
      <w:rPr>
        <w:rFonts w:ascii="Calibri Light" w:hAnsi="Calibri Light" w:hint="default"/>
      </w:rPr>
    </w:lvl>
    <w:lvl w:ilvl="2" w:tplc="3BBE7B3E" w:tentative="1">
      <w:start w:val="1"/>
      <w:numFmt w:val="bullet"/>
      <w:lvlText w:val="•"/>
      <w:lvlJc w:val="left"/>
      <w:pPr>
        <w:tabs>
          <w:tab w:val="num" w:pos="2160"/>
        </w:tabs>
        <w:ind w:left="2160" w:hanging="360"/>
      </w:pPr>
      <w:rPr>
        <w:rFonts w:ascii="Arial" w:hAnsi="Arial" w:hint="default"/>
      </w:rPr>
    </w:lvl>
    <w:lvl w:ilvl="3" w:tplc="5868E50A" w:tentative="1">
      <w:start w:val="1"/>
      <w:numFmt w:val="bullet"/>
      <w:lvlText w:val="•"/>
      <w:lvlJc w:val="left"/>
      <w:pPr>
        <w:tabs>
          <w:tab w:val="num" w:pos="2880"/>
        </w:tabs>
        <w:ind w:left="2880" w:hanging="360"/>
      </w:pPr>
      <w:rPr>
        <w:rFonts w:ascii="Arial" w:hAnsi="Arial" w:hint="default"/>
      </w:rPr>
    </w:lvl>
    <w:lvl w:ilvl="4" w:tplc="4098911C" w:tentative="1">
      <w:start w:val="1"/>
      <w:numFmt w:val="bullet"/>
      <w:lvlText w:val="•"/>
      <w:lvlJc w:val="left"/>
      <w:pPr>
        <w:tabs>
          <w:tab w:val="num" w:pos="3600"/>
        </w:tabs>
        <w:ind w:left="3600" w:hanging="360"/>
      </w:pPr>
      <w:rPr>
        <w:rFonts w:ascii="Arial" w:hAnsi="Arial" w:hint="default"/>
      </w:rPr>
    </w:lvl>
    <w:lvl w:ilvl="5" w:tplc="68224C16" w:tentative="1">
      <w:start w:val="1"/>
      <w:numFmt w:val="bullet"/>
      <w:lvlText w:val="•"/>
      <w:lvlJc w:val="left"/>
      <w:pPr>
        <w:tabs>
          <w:tab w:val="num" w:pos="4320"/>
        </w:tabs>
        <w:ind w:left="4320" w:hanging="360"/>
      </w:pPr>
      <w:rPr>
        <w:rFonts w:ascii="Arial" w:hAnsi="Arial" w:hint="default"/>
      </w:rPr>
    </w:lvl>
    <w:lvl w:ilvl="6" w:tplc="3ADC8D56" w:tentative="1">
      <w:start w:val="1"/>
      <w:numFmt w:val="bullet"/>
      <w:lvlText w:val="•"/>
      <w:lvlJc w:val="left"/>
      <w:pPr>
        <w:tabs>
          <w:tab w:val="num" w:pos="5040"/>
        </w:tabs>
        <w:ind w:left="5040" w:hanging="360"/>
      </w:pPr>
      <w:rPr>
        <w:rFonts w:ascii="Arial" w:hAnsi="Arial" w:hint="default"/>
      </w:rPr>
    </w:lvl>
    <w:lvl w:ilvl="7" w:tplc="BC80259A" w:tentative="1">
      <w:start w:val="1"/>
      <w:numFmt w:val="bullet"/>
      <w:lvlText w:val="•"/>
      <w:lvlJc w:val="left"/>
      <w:pPr>
        <w:tabs>
          <w:tab w:val="num" w:pos="5760"/>
        </w:tabs>
        <w:ind w:left="5760" w:hanging="360"/>
      </w:pPr>
      <w:rPr>
        <w:rFonts w:ascii="Arial" w:hAnsi="Arial" w:hint="default"/>
      </w:rPr>
    </w:lvl>
    <w:lvl w:ilvl="8" w:tplc="E3D05A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AA1261"/>
    <w:multiLevelType w:val="hybridMultilevel"/>
    <w:tmpl w:val="550A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3F7E46"/>
    <w:multiLevelType w:val="hybridMultilevel"/>
    <w:tmpl w:val="23DAA9F0"/>
    <w:lvl w:ilvl="0" w:tplc="0DA4BF52">
      <w:start w:val="1"/>
      <w:numFmt w:val="bullet"/>
      <w:lvlText w:val="-"/>
      <w:lvlJc w:val="left"/>
      <w:pPr>
        <w:tabs>
          <w:tab w:val="num" w:pos="720"/>
        </w:tabs>
        <w:ind w:left="720" w:hanging="360"/>
      </w:pPr>
      <w:rPr>
        <w:rFonts w:ascii="Arial" w:hAnsi="Arial" w:hint="default"/>
      </w:rPr>
    </w:lvl>
    <w:lvl w:ilvl="1" w:tplc="4D08B284" w:tentative="1">
      <w:start w:val="1"/>
      <w:numFmt w:val="bullet"/>
      <w:lvlText w:val="-"/>
      <w:lvlJc w:val="left"/>
      <w:pPr>
        <w:tabs>
          <w:tab w:val="num" w:pos="1440"/>
        </w:tabs>
        <w:ind w:left="1440" w:hanging="360"/>
      </w:pPr>
      <w:rPr>
        <w:rFonts w:ascii="Arial" w:hAnsi="Arial" w:hint="default"/>
      </w:rPr>
    </w:lvl>
    <w:lvl w:ilvl="2" w:tplc="F8F09E66">
      <w:start w:val="1"/>
      <w:numFmt w:val="bullet"/>
      <w:lvlText w:val="-"/>
      <w:lvlJc w:val="left"/>
      <w:pPr>
        <w:tabs>
          <w:tab w:val="num" w:pos="2160"/>
        </w:tabs>
        <w:ind w:left="2160" w:hanging="360"/>
      </w:pPr>
      <w:rPr>
        <w:rFonts w:ascii="Arial" w:hAnsi="Arial" w:hint="default"/>
      </w:rPr>
    </w:lvl>
    <w:lvl w:ilvl="3" w:tplc="1EFAE80E" w:tentative="1">
      <w:start w:val="1"/>
      <w:numFmt w:val="bullet"/>
      <w:lvlText w:val="-"/>
      <w:lvlJc w:val="left"/>
      <w:pPr>
        <w:tabs>
          <w:tab w:val="num" w:pos="2880"/>
        </w:tabs>
        <w:ind w:left="2880" w:hanging="360"/>
      </w:pPr>
      <w:rPr>
        <w:rFonts w:ascii="Arial" w:hAnsi="Arial" w:hint="default"/>
      </w:rPr>
    </w:lvl>
    <w:lvl w:ilvl="4" w:tplc="126C05F0" w:tentative="1">
      <w:start w:val="1"/>
      <w:numFmt w:val="bullet"/>
      <w:lvlText w:val="-"/>
      <w:lvlJc w:val="left"/>
      <w:pPr>
        <w:tabs>
          <w:tab w:val="num" w:pos="3600"/>
        </w:tabs>
        <w:ind w:left="3600" w:hanging="360"/>
      </w:pPr>
      <w:rPr>
        <w:rFonts w:ascii="Arial" w:hAnsi="Arial" w:hint="default"/>
      </w:rPr>
    </w:lvl>
    <w:lvl w:ilvl="5" w:tplc="4B5A3112" w:tentative="1">
      <w:start w:val="1"/>
      <w:numFmt w:val="bullet"/>
      <w:lvlText w:val="-"/>
      <w:lvlJc w:val="left"/>
      <w:pPr>
        <w:tabs>
          <w:tab w:val="num" w:pos="4320"/>
        </w:tabs>
        <w:ind w:left="4320" w:hanging="360"/>
      </w:pPr>
      <w:rPr>
        <w:rFonts w:ascii="Arial" w:hAnsi="Arial" w:hint="default"/>
      </w:rPr>
    </w:lvl>
    <w:lvl w:ilvl="6" w:tplc="F6967A6C" w:tentative="1">
      <w:start w:val="1"/>
      <w:numFmt w:val="bullet"/>
      <w:lvlText w:val="-"/>
      <w:lvlJc w:val="left"/>
      <w:pPr>
        <w:tabs>
          <w:tab w:val="num" w:pos="5040"/>
        </w:tabs>
        <w:ind w:left="5040" w:hanging="360"/>
      </w:pPr>
      <w:rPr>
        <w:rFonts w:ascii="Arial" w:hAnsi="Arial" w:hint="default"/>
      </w:rPr>
    </w:lvl>
    <w:lvl w:ilvl="7" w:tplc="16528A74" w:tentative="1">
      <w:start w:val="1"/>
      <w:numFmt w:val="bullet"/>
      <w:lvlText w:val="-"/>
      <w:lvlJc w:val="left"/>
      <w:pPr>
        <w:tabs>
          <w:tab w:val="num" w:pos="5760"/>
        </w:tabs>
        <w:ind w:left="5760" w:hanging="360"/>
      </w:pPr>
      <w:rPr>
        <w:rFonts w:ascii="Arial" w:hAnsi="Arial" w:hint="default"/>
      </w:rPr>
    </w:lvl>
    <w:lvl w:ilvl="8" w:tplc="EE560F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361AF2"/>
    <w:multiLevelType w:val="hybridMultilevel"/>
    <w:tmpl w:val="F70049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6427F"/>
    <w:multiLevelType w:val="hybridMultilevel"/>
    <w:tmpl w:val="9BFEE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83C8D"/>
    <w:multiLevelType w:val="hybridMultilevel"/>
    <w:tmpl w:val="7E3E7696"/>
    <w:lvl w:ilvl="0" w:tplc="FE7CA78C">
      <w:start w:val="1"/>
      <w:numFmt w:val="bullet"/>
      <w:lvlText w:val="•"/>
      <w:lvlJc w:val="left"/>
      <w:pPr>
        <w:tabs>
          <w:tab w:val="num" w:pos="720"/>
        </w:tabs>
        <w:ind w:left="720" w:hanging="360"/>
      </w:pPr>
      <w:rPr>
        <w:rFonts w:ascii="Arial" w:hAnsi="Arial" w:hint="default"/>
      </w:rPr>
    </w:lvl>
    <w:lvl w:ilvl="1" w:tplc="20FA6D82">
      <w:numFmt w:val="bullet"/>
      <w:lvlText w:val="–"/>
      <w:lvlJc w:val="left"/>
      <w:pPr>
        <w:tabs>
          <w:tab w:val="num" w:pos="1440"/>
        </w:tabs>
        <w:ind w:left="1440" w:hanging="360"/>
      </w:pPr>
      <w:rPr>
        <w:rFonts w:ascii="Arial" w:hAnsi="Arial" w:hint="default"/>
      </w:rPr>
    </w:lvl>
    <w:lvl w:ilvl="2" w:tplc="6BDC7520" w:tentative="1">
      <w:start w:val="1"/>
      <w:numFmt w:val="bullet"/>
      <w:lvlText w:val="•"/>
      <w:lvlJc w:val="left"/>
      <w:pPr>
        <w:tabs>
          <w:tab w:val="num" w:pos="2160"/>
        </w:tabs>
        <w:ind w:left="2160" w:hanging="360"/>
      </w:pPr>
      <w:rPr>
        <w:rFonts w:ascii="Arial" w:hAnsi="Arial" w:hint="default"/>
      </w:rPr>
    </w:lvl>
    <w:lvl w:ilvl="3" w:tplc="D3340AF2" w:tentative="1">
      <w:start w:val="1"/>
      <w:numFmt w:val="bullet"/>
      <w:lvlText w:val="•"/>
      <w:lvlJc w:val="left"/>
      <w:pPr>
        <w:tabs>
          <w:tab w:val="num" w:pos="2880"/>
        </w:tabs>
        <w:ind w:left="2880" w:hanging="360"/>
      </w:pPr>
      <w:rPr>
        <w:rFonts w:ascii="Arial" w:hAnsi="Arial" w:hint="default"/>
      </w:rPr>
    </w:lvl>
    <w:lvl w:ilvl="4" w:tplc="3B661A48" w:tentative="1">
      <w:start w:val="1"/>
      <w:numFmt w:val="bullet"/>
      <w:lvlText w:val="•"/>
      <w:lvlJc w:val="left"/>
      <w:pPr>
        <w:tabs>
          <w:tab w:val="num" w:pos="3600"/>
        </w:tabs>
        <w:ind w:left="3600" w:hanging="360"/>
      </w:pPr>
      <w:rPr>
        <w:rFonts w:ascii="Arial" w:hAnsi="Arial" w:hint="default"/>
      </w:rPr>
    </w:lvl>
    <w:lvl w:ilvl="5" w:tplc="9C389C8A" w:tentative="1">
      <w:start w:val="1"/>
      <w:numFmt w:val="bullet"/>
      <w:lvlText w:val="•"/>
      <w:lvlJc w:val="left"/>
      <w:pPr>
        <w:tabs>
          <w:tab w:val="num" w:pos="4320"/>
        </w:tabs>
        <w:ind w:left="4320" w:hanging="360"/>
      </w:pPr>
      <w:rPr>
        <w:rFonts w:ascii="Arial" w:hAnsi="Arial" w:hint="default"/>
      </w:rPr>
    </w:lvl>
    <w:lvl w:ilvl="6" w:tplc="F8323A06" w:tentative="1">
      <w:start w:val="1"/>
      <w:numFmt w:val="bullet"/>
      <w:lvlText w:val="•"/>
      <w:lvlJc w:val="left"/>
      <w:pPr>
        <w:tabs>
          <w:tab w:val="num" w:pos="5040"/>
        </w:tabs>
        <w:ind w:left="5040" w:hanging="360"/>
      </w:pPr>
      <w:rPr>
        <w:rFonts w:ascii="Arial" w:hAnsi="Arial" w:hint="default"/>
      </w:rPr>
    </w:lvl>
    <w:lvl w:ilvl="7" w:tplc="80AEF954" w:tentative="1">
      <w:start w:val="1"/>
      <w:numFmt w:val="bullet"/>
      <w:lvlText w:val="•"/>
      <w:lvlJc w:val="left"/>
      <w:pPr>
        <w:tabs>
          <w:tab w:val="num" w:pos="5760"/>
        </w:tabs>
        <w:ind w:left="5760" w:hanging="360"/>
      </w:pPr>
      <w:rPr>
        <w:rFonts w:ascii="Arial" w:hAnsi="Arial" w:hint="default"/>
      </w:rPr>
    </w:lvl>
    <w:lvl w:ilvl="8" w:tplc="D7FA32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D307D7"/>
    <w:multiLevelType w:val="hybridMultilevel"/>
    <w:tmpl w:val="C200233A"/>
    <w:lvl w:ilvl="0" w:tplc="BAD07632">
      <w:start w:val="1"/>
      <w:numFmt w:val="bullet"/>
      <w:lvlText w:val="–"/>
      <w:lvlJc w:val="left"/>
      <w:pPr>
        <w:tabs>
          <w:tab w:val="num" w:pos="720"/>
        </w:tabs>
        <w:ind w:left="720" w:hanging="360"/>
      </w:pPr>
      <w:rPr>
        <w:rFonts w:ascii="Calibri Light" w:hAnsi="Calibri Light" w:hint="default"/>
      </w:rPr>
    </w:lvl>
    <w:lvl w:ilvl="1" w:tplc="CFD6CB3C">
      <w:start w:val="1"/>
      <w:numFmt w:val="bullet"/>
      <w:lvlText w:val="–"/>
      <w:lvlJc w:val="left"/>
      <w:pPr>
        <w:tabs>
          <w:tab w:val="num" w:pos="1440"/>
        </w:tabs>
        <w:ind w:left="1440" w:hanging="360"/>
      </w:pPr>
      <w:rPr>
        <w:rFonts w:ascii="Calibri Light" w:hAnsi="Calibri Light" w:hint="default"/>
      </w:rPr>
    </w:lvl>
    <w:lvl w:ilvl="2" w:tplc="6E6EE8A8" w:tentative="1">
      <w:start w:val="1"/>
      <w:numFmt w:val="bullet"/>
      <w:lvlText w:val="–"/>
      <w:lvlJc w:val="left"/>
      <w:pPr>
        <w:tabs>
          <w:tab w:val="num" w:pos="2160"/>
        </w:tabs>
        <w:ind w:left="2160" w:hanging="360"/>
      </w:pPr>
      <w:rPr>
        <w:rFonts w:ascii="Calibri Light" w:hAnsi="Calibri Light" w:hint="default"/>
      </w:rPr>
    </w:lvl>
    <w:lvl w:ilvl="3" w:tplc="38CEC4E4" w:tentative="1">
      <w:start w:val="1"/>
      <w:numFmt w:val="bullet"/>
      <w:lvlText w:val="–"/>
      <w:lvlJc w:val="left"/>
      <w:pPr>
        <w:tabs>
          <w:tab w:val="num" w:pos="2880"/>
        </w:tabs>
        <w:ind w:left="2880" w:hanging="360"/>
      </w:pPr>
      <w:rPr>
        <w:rFonts w:ascii="Calibri Light" w:hAnsi="Calibri Light" w:hint="default"/>
      </w:rPr>
    </w:lvl>
    <w:lvl w:ilvl="4" w:tplc="F970C7E8" w:tentative="1">
      <w:start w:val="1"/>
      <w:numFmt w:val="bullet"/>
      <w:lvlText w:val="–"/>
      <w:lvlJc w:val="left"/>
      <w:pPr>
        <w:tabs>
          <w:tab w:val="num" w:pos="3600"/>
        </w:tabs>
        <w:ind w:left="3600" w:hanging="360"/>
      </w:pPr>
      <w:rPr>
        <w:rFonts w:ascii="Calibri Light" w:hAnsi="Calibri Light" w:hint="default"/>
      </w:rPr>
    </w:lvl>
    <w:lvl w:ilvl="5" w:tplc="B1FEE9EE" w:tentative="1">
      <w:start w:val="1"/>
      <w:numFmt w:val="bullet"/>
      <w:lvlText w:val="–"/>
      <w:lvlJc w:val="left"/>
      <w:pPr>
        <w:tabs>
          <w:tab w:val="num" w:pos="4320"/>
        </w:tabs>
        <w:ind w:left="4320" w:hanging="360"/>
      </w:pPr>
      <w:rPr>
        <w:rFonts w:ascii="Calibri Light" w:hAnsi="Calibri Light" w:hint="default"/>
      </w:rPr>
    </w:lvl>
    <w:lvl w:ilvl="6" w:tplc="DC287F96" w:tentative="1">
      <w:start w:val="1"/>
      <w:numFmt w:val="bullet"/>
      <w:lvlText w:val="–"/>
      <w:lvlJc w:val="left"/>
      <w:pPr>
        <w:tabs>
          <w:tab w:val="num" w:pos="5040"/>
        </w:tabs>
        <w:ind w:left="5040" w:hanging="360"/>
      </w:pPr>
      <w:rPr>
        <w:rFonts w:ascii="Calibri Light" w:hAnsi="Calibri Light" w:hint="default"/>
      </w:rPr>
    </w:lvl>
    <w:lvl w:ilvl="7" w:tplc="FD66D584" w:tentative="1">
      <w:start w:val="1"/>
      <w:numFmt w:val="bullet"/>
      <w:lvlText w:val="–"/>
      <w:lvlJc w:val="left"/>
      <w:pPr>
        <w:tabs>
          <w:tab w:val="num" w:pos="5760"/>
        </w:tabs>
        <w:ind w:left="5760" w:hanging="360"/>
      </w:pPr>
      <w:rPr>
        <w:rFonts w:ascii="Calibri Light" w:hAnsi="Calibri Light" w:hint="default"/>
      </w:rPr>
    </w:lvl>
    <w:lvl w:ilvl="8" w:tplc="C6C0570A"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28003559"/>
    <w:multiLevelType w:val="hybridMultilevel"/>
    <w:tmpl w:val="C178D248"/>
    <w:lvl w:ilvl="0" w:tplc="B3262D5C">
      <w:start w:val="1"/>
      <w:numFmt w:val="bullet"/>
      <w:lvlText w:val="•"/>
      <w:lvlJc w:val="left"/>
      <w:pPr>
        <w:tabs>
          <w:tab w:val="num" w:pos="720"/>
        </w:tabs>
        <w:ind w:left="720" w:hanging="360"/>
      </w:pPr>
      <w:rPr>
        <w:rFonts w:ascii="Arial" w:hAnsi="Arial" w:hint="default"/>
      </w:rPr>
    </w:lvl>
    <w:lvl w:ilvl="1" w:tplc="AE6C00E6">
      <w:start w:val="1"/>
      <w:numFmt w:val="bullet"/>
      <w:lvlText w:val="•"/>
      <w:lvlJc w:val="left"/>
      <w:pPr>
        <w:tabs>
          <w:tab w:val="num" w:pos="1440"/>
        </w:tabs>
        <w:ind w:left="1440" w:hanging="360"/>
      </w:pPr>
      <w:rPr>
        <w:rFonts w:ascii="Arial" w:hAnsi="Arial" w:hint="default"/>
      </w:rPr>
    </w:lvl>
    <w:lvl w:ilvl="2" w:tplc="F184E30E" w:tentative="1">
      <w:start w:val="1"/>
      <w:numFmt w:val="bullet"/>
      <w:lvlText w:val="•"/>
      <w:lvlJc w:val="left"/>
      <w:pPr>
        <w:tabs>
          <w:tab w:val="num" w:pos="2160"/>
        </w:tabs>
        <w:ind w:left="2160" w:hanging="360"/>
      </w:pPr>
      <w:rPr>
        <w:rFonts w:ascii="Arial" w:hAnsi="Arial" w:hint="default"/>
      </w:rPr>
    </w:lvl>
    <w:lvl w:ilvl="3" w:tplc="27124304" w:tentative="1">
      <w:start w:val="1"/>
      <w:numFmt w:val="bullet"/>
      <w:lvlText w:val="•"/>
      <w:lvlJc w:val="left"/>
      <w:pPr>
        <w:tabs>
          <w:tab w:val="num" w:pos="2880"/>
        </w:tabs>
        <w:ind w:left="2880" w:hanging="360"/>
      </w:pPr>
      <w:rPr>
        <w:rFonts w:ascii="Arial" w:hAnsi="Arial" w:hint="default"/>
      </w:rPr>
    </w:lvl>
    <w:lvl w:ilvl="4" w:tplc="4B569988" w:tentative="1">
      <w:start w:val="1"/>
      <w:numFmt w:val="bullet"/>
      <w:lvlText w:val="•"/>
      <w:lvlJc w:val="left"/>
      <w:pPr>
        <w:tabs>
          <w:tab w:val="num" w:pos="3600"/>
        </w:tabs>
        <w:ind w:left="3600" w:hanging="360"/>
      </w:pPr>
      <w:rPr>
        <w:rFonts w:ascii="Arial" w:hAnsi="Arial" w:hint="default"/>
      </w:rPr>
    </w:lvl>
    <w:lvl w:ilvl="5" w:tplc="8F1EF014" w:tentative="1">
      <w:start w:val="1"/>
      <w:numFmt w:val="bullet"/>
      <w:lvlText w:val="•"/>
      <w:lvlJc w:val="left"/>
      <w:pPr>
        <w:tabs>
          <w:tab w:val="num" w:pos="4320"/>
        </w:tabs>
        <w:ind w:left="4320" w:hanging="360"/>
      </w:pPr>
      <w:rPr>
        <w:rFonts w:ascii="Arial" w:hAnsi="Arial" w:hint="default"/>
      </w:rPr>
    </w:lvl>
    <w:lvl w:ilvl="6" w:tplc="CD328CBA" w:tentative="1">
      <w:start w:val="1"/>
      <w:numFmt w:val="bullet"/>
      <w:lvlText w:val="•"/>
      <w:lvlJc w:val="left"/>
      <w:pPr>
        <w:tabs>
          <w:tab w:val="num" w:pos="5040"/>
        </w:tabs>
        <w:ind w:left="5040" w:hanging="360"/>
      </w:pPr>
      <w:rPr>
        <w:rFonts w:ascii="Arial" w:hAnsi="Arial" w:hint="default"/>
      </w:rPr>
    </w:lvl>
    <w:lvl w:ilvl="7" w:tplc="20B671FA" w:tentative="1">
      <w:start w:val="1"/>
      <w:numFmt w:val="bullet"/>
      <w:lvlText w:val="•"/>
      <w:lvlJc w:val="left"/>
      <w:pPr>
        <w:tabs>
          <w:tab w:val="num" w:pos="5760"/>
        </w:tabs>
        <w:ind w:left="5760" w:hanging="360"/>
      </w:pPr>
      <w:rPr>
        <w:rFonts w:ascii="Arial" w:hAnsi="Arial" w:hint="default"/>
      </w:rPr>
    </w:lvl>
    <w:lvl w:ilvl="8" w:tplc="E73EE5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004CD5"/>
    <w:multiLevelType w:val="multilevel"/>
    <w:tmpl w:val="8286EC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2B5226F9"/>
    <w:multiLevelType w:val="hybridMultilevel"/>
    <w:tmpl w:val="A8C05490"/>
    <w:lvl w:ilvl="0" w:tplc="B054150A">
      <w:start w:val="1"/>
      <w:numFmt w:val="bullet"/>
      <w:lvlText w:val="–"/>
      <w:lvlJc w:val="left"/>
      <w:pPr>
        <w:tabs>
          <w:tab w:val="num" w:pos="720"/>
        </w:tabs>
        <w:ind w:left="720" w:hanging="360"/>
      </w:pPr>
      <w:rPr>
        <w:rFonts w:ascii="Ericsson Capital TT" w:hAnsi="Ericsson Capital TT" w:hint="default"/>
      </w:rPr>
    </w:lvl>
    <w:lvl w:ilvl="1" w:tplc="718A39B8">
      <w:start w:val="1"/>
      <w:numFmt w:val="bullet"/>
      <w:lvlText w:val="–"/>
      <w:lvlJc w:val="left"/>
      <w:pPr>
        <w:tabs>
          <w:tab w:val="num" w:pos="1440"/>
        </w:tabs>
        <w:ind w:left="1440" w:hanging="360"/>
      </w:pPr>
      <w:rPr>
        <w:rFonts w:ascii="Ericsson Capital TT" w:hAnsi="Ericsson Capital TT" w:hint="default"/>
      </w:rPr>
    </w:lvl>
    <w:lvl w:ilvl="2" w:tplc="A1CA6D3C" w:tentative="1">
      <w:start w:val="1"/>
      <w:numFmt w:val="bullet"/>
      <w:lvlText w:val="–"/>
      <w:lvlJc w:val="left"/>
      <w:pPr>
        <w:tabs>
          <w:tab w:val="num" w:pos="2160"/>
        </w:tabs>
        <w:ind w:left="2160" w:hanging="360"/>
      </w:pPr>
      <w:rPr>
        <w:rFonts w:ascii="Ericsson Capital TT" w:hAnsi="Ericsson Capital TT" w:hint="default"/>
      </w:rPr>
    </w:lvl>
    <w:lvl w:ilvl="3" w:tplc="2C68E9A8" w:tentative="1">
      <w:start w:val="1"/>
      <w:numFmt w:val="bullet"/>
      <w:lvlText w:val="–"/>
      <w:lvlJc w:val="left"/>
      <w:pPr>
        <w:tabs>
          <w:tab w:val="num" w:pos="2880"/>
        </w:tabs>
        <w:ind w:left="2880" w:hanging="360"/>
      </w:pPr>
      <w:rPr>
        <w:rFonts w:ascii="Ericsson Capital TT" w:hAnsi="Ericsson Capital TT" w:hint="default"/>
      </w:rPr>
    </w:lvl>
    <w:lvl w:ilvl="4" w:tplc="763E911C" w:tentative="1">
      <w:start w:val="1"/>
      <w:numFmt w:val="bullet"/>
      <w:lvlText w:val="–"/>
      <w:lvlJc w:val="left"/>
      <w:pPr>
        <w:tabs>
          <w:tab w:val="num" w:pos="3600"/>
        </w:tabs>
        <w:ind w:left="3600" w:hanging="360"/>
      </w:pPr>
      <w:rPr>
        <w:rFonts w:ascii="Ericsson Capital TT" w:hAnsi="Ericsson Capital TT" w:hint="default"/>
      </w:rPr>
    </w:lvl>
    <w:lvl w:ilvl="5" w:tplc="5C3610D0" w:tentative="1">
      <w:start w:val="1"/>
      <w:numFmt w:val="bullet"/>
      <w:lvlText w:val="–"/>
      <w:lvlJc w:val="left"/>
      <w:pPr>
        <w:tabs>
          <w:tab w:val="num" w:pos="4320"/>
        </w:tabs>
        <w:ind w:left="4320" w:hanging="360"/>
      </w:pPr>
      <w:rPr>
        <w:rFonts w:ascii="Ericsson Capital TT" w:hAnsi="Ericsson Capital TT" w:hint="default"/>
      </w:rPr>
    </w:lvl>
    <w:lvl w:ilvl="6" w:tplc="6A84DB32" w:tentative="1">
      <w:start w:val="1"/>
      <w:numFmt w:val="bullet"/>
      <w:lvlText w:val="–"/>
      <w:lvlJc w:val="left"/>
      <w:pPr>
        <w:tabs>
          <w:tab w:val="num" w:pos="5040"/>
        </w:tabs>
        <w:ind w:left="5040" w:hanging="360"/>
      </w:pPr>
      <w:rPr>
        <w:rFonts w:ascii="Ericsson Capital TT" w:hAnsi="Ericsson Capital TT" w:hint="default"/>
      </w:rPr>
    </w:lvl>
    <w:lvl w:ilvl="7" w:tplc="AC56D1C8" w:tentative="1">
      <w:start w:val="1"/>
      <w:numFmt w:val="bullet"/>
      <w:lvlText w:val="–"/>
      <w:lvlJc w:val="left"/>
      <w:pPr>
        <w:tabs>
          <w:tab w:val="num" w:pos="5760"/>
        </w:tabs>
        <w:ind w:left="5760" w:hanging="360"/>
      </w:pPr>
      <w:rPr>
        <w:rFonts w:ascii="Ericsson Capital TT" w:hAnsi="Ericsson Capital TT" w:hint="default"/>
      </w:rPr>
    </w:lvl>
    <w:lvl w:ilvl="8" w:tplc="66009BC8"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2E076D72"/>
    <w:multiLevelType w:val="hybridMultilevel"/>
    <w:tmpl w:val="E5105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0D45FA"/>
    <w:multiLevelType w:val="multilevel"/>
    <w:tmpl w:val="860840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2FBE5626"/>
    <w:multiLevelType w:val="hybridMultilevel"/>
    <w:tmpl w:val="7A8E1C62"/>
    <w:lvl w:ilvl="0" w:tplc="374A983E">
      <w:start w:val="1"/>
      <w:numFmt w:val="bullet"/>
      <w:lvlText w:val="•"/>
      <w:lvlJc w:val="left"/>
      <w:pPr>
        <w:tabs>
          <w:tab w:val="num" w:pos="720"/>
        </w:tabs>
        <w:ind w:left="720" w:hanging="360"/>
      </w:pPr>
      <w:rPr>
        <w:rFonts w:ascii="Arial" w:hAnsi="Arial" w:hint="default"/>
      </w:rPr>
    </w:lvl>
    <w:lvl w:ilvl="1" w:tplc="2F10F5C4">
      <w:numFmt w:val="bullet"/>
      <w:lvlText w:val="–"/>
      <w:lvlJc w:val="left"/>
      <w:pPr>
        <w:tabs>
          <w:tab w:val="num" w:pos="1440"/>
        </w:tabs>
        <w:ind w:left="1440" w:hanging="360"/>
      </w:pPr>
      <w:rPr>
        <w:rFonts w:ascii="Arial" w:hAnsi="Arial" w:hint="default"/>
      </w:rPr>
    </w:lvl>
    <w:lvl w:ilvl="2" w:tplc="F0D249CC" w:tentative="1">
      <w:start w:val="1"/>
      <w:numFmt w:val="bullet"/>
      <w:lvlText w:val="•"/>
      <w:lvlJc w:val="left"/>
      <w:pPr>
        <w:tabs>
          <w:tab w:val="num" w:pos="2160"/>
        </w:tabs>
        <w:ind w:left="2160" w:hanging="360"/>
      </w:pPr>
      <w:rPr>
        <w:rFonts w:ascii="Arial" w:hAnsi="Arial" w:hint="default"/>
      </w:rPr>
    </w:lvl>
    <w:lvl w:ilvl="3" w:tplc="8BC0B24A" w:tentative="1">
      <w:start w:val="1"/>
      <w:numFmt w:val="bullet"/>
      <w:lvlText w:val="•"/>
      <w:lvlJc w:val="left"/>
      <w:pPr>
        <w:tabs>
          <w:tab w:val="num" w:pos="2880"/>
        </w:tabs>
        <w:ind w:left="2880" w:hanging="360"/>
      </w:pPr>
      <w:rPr>
        <w:rFonts w:ascii="Arial" w:hAnsi="Arial" w:hint="default"/>
      </w:rPr>
    </w:lvl>
    <w:lvl w:ilvl="4" w:tplc="324E22E6" w:tentative="1">
      <w:start w:val="1"/>
      <w:numFmt w:val="bullet"/>
      <w:lvlText w:val="•"/>
      <w:lvlJc w:val="left"/>
      <w:pPr>
        <w:tabs>
          <w:tab w:val="num" w:pos="3600"/>
        </w:tabs>
        <w:ind w:left="3600" w:hanging="360"/>
      </w:pPr>
      <w:rPr>
        <w:rFonts w:ascii="Arial" w:hAnsi="Arial" w:hint="default"/>
      </w:rPr>
    </w:lvl>
    <w:lvl w:ilvl="5" w:tplc="2B56EAD6" w:tentative="1">
      <w:start w:val="1"/>
      <w:numFmt w:val="bullet"/>
      <w:lvlText w:val="•"/>
      <w:lvlJc w:val="left"/>
      <w:pPr>
        <w:tabs>
          <w:tab w:val="num" w:pos="4320"/>
        </w:tabs>
        <w:ind w:left="4320" w:hanging="360"/>
      </w:pPr>
      <w:rPr>
        <w:rFonts w:ascii="Arial" w:hAnsi="Arial" w:hint="default"/>
      </w:rPr>
    </w:lvl>
    <w:lvl w:ilvl="6" w:tplc="B1E410DA" w:tentative="1">
      <w:start w:val="1"/>
      <w:numFmt w:val="bullet"/>
      <w:lvlText w:val="•"/>
      <w:lvlJc w:val="left"/>
      <w:pPr>
        <w:tabs>
          <w:tab w:val="num" w:pos="5040"/>
        </w:tabs>
        <w:ind w:left="5040" w:hanging="360"/>
      </w:pPr>
      <w:rPr>
        <w:rFonts w:ascii="Arial" w:hAnsi="Arial" w:hint="default"/>
      </w:rPr>
    </w:lvl>
    <w:lvl w:ilvl="7" w:tplc="F12244DE" w:tentative="1">
      <w:start w:val="1"/>
      <w:numFmt w:val="bullet"/>
      <w:lvlText w:val="•"/>
      <w:lvlJc w:val="left"/>
      <w:pPr>
        <w:tabs>
          <w:tab w:val="num" w:pos="5760"/>
        </w:tabs>
        <w:ind w:left="5760" w:hanging="360"/>
      </w:pPr>
      <w:rPr>
        <w:rFonts w:ascii="Arial" w:hAnsi="Arial" w:hint="default"/>
      </w:rPr>
    </w:lvl>
    <w:lvl w:ilvl="8" w:tplc="55C82CE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8330E3"/>
    <w:multiLevelType w:val="hybridMultilevel"/>
    <w:tmpl w:val="50EAB98A"/>
    <w:lvl w:ilvl="0" w:tplc="9942FB40">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D7E4307"/>
    <w:multiLevelType w:val="hybridMultilevel"/>
    <w:tmpl w:val="3D60F224"/>
    <w:lvl w:ilvl="0" w:tplc="EECC9C3E">
      <w:start w:val="1"/>
      <w:numFmt w:val="bullet"/>
      <w:lvlText w:val="–"/>
      <w:lvlJc w:val="left"/>
      <w:pPr>
        <w:tabs>
          <w:tab w:val="num" w:pos="720"/>
        </w:tabs>
        <w:ind w:left="720" w:hanging="360"/>
      </w:pPr>
      <w:rPr>
        <w:rFonts w:ascii="Calibri Light" w:hAnsi="Calibri Light" w:hint="default"/>
      </w:rPr>
    </w:lvl>
    <w:lvl w:ilvl="1" w:tplc="8438DFFE">
      <w:start w:val="1"/>
      <w:numFmt w:val="bullet"/>
      <w:lvlText w:val="–"/>
      <w:lvlJc w:val="left"/>
      <w:pPr>
        <w:tabs>
          <w:tab w:val="num" w:pos="1440"/>
        </w:tabs>
        <w:ind w:left="1440" w:hanging="360"/>
      </w:pPr>
      <w:rPr>
        <w:rFonts w:ascii="Calibri Light" w:hAnsi="Calibri Light" w:hint="default"/>
      </w:rPr>
    </w:lvl>
    <w:lvl w:ilvl="2" w:tplc="8FDEA470" w:tentative="1">
      <w:start w:val="1"/>
      <w:numFmt w:val="bullet"/>
      <w:lvlText w:val="–"/>
      <w:lvlJc w:val="left"/>
      <w:pPr>
        <w:tabs>
          <w:tab w:val="num" w:pos="2160"/>
        </w:tabs>
        <w:ind w:left="2160" w:hanging="360"/>
      </w:pPr>
      <w:rPr>
        <w:rFonts w:ascii="Calibri Light" w:hAnsi="Calibri Light" w:hint="default"/>
      </w:rPr>
    </w:lvl>
    <w:lvl w:ilvl="3" w:tplc="041CF6D8" w:tentative="1">
      <w:start w:val="1"/>
      <w:numFmt w:val="bullet"/>
      <w:lvlText w:val="–"/>
      <w:lvlJc w:val="left"/>
      <w:pPr>
        <w:tabs>
          <w:tab w:val="num" w:pos="2880"/>
        </w:tabs>
        <w:ind w:left="2880" w:hanging="360"/>
      </w:pPr>
      <w:rPr>
        <w:rFonts w:ascii="Calibri Light" w:hAnsi="Calibri Light" w:hint="default"/>
      </w:rPr>
    </w:lvl>
    <w:lvl w:ilvl="4" w:tplc="5872A06A" w:tentative="1">
      <w:start w:val="1"/>
      <w:numFmt w:val="bullet"/>
      <w:lvlText w:val="–"/>
      <w:lvlJc w:val="left"/>
      <w:pPr>
        <w:tabs>
          <w:tab w:val="num" w:pos="3600"/>
        </w:tabs>
        <w:ind w:left="3600" w:hanging="360"/>
      </w:pPr>
      <w:rPr>
        <w:rFonts w:ascii="Calibri Light" w:hAnsi="Calibri Light" w:hint="default"/>
      </w:rPr>
    </w:lvl>
    <w:lvl w:ilvl="5" w:tplc="9936262E" w:tentative="1">
      <w:start w:val="1"/>
      <w:numFmt w:val="bullet"/>
      <w:lvlText w:val="–"/>
      <w:lvlJc w:val="left"/>
      <w:pPr>
        <w:tabs>
          <w:tab w:val="num" w:pos="4320"/>
        </w:tabs>
        <w:ind w:left="4320" w:hanging="360"/>
      </w:pPr>
      <w:rPr>
        <w:rFonts w:ascii="Calibri Light" w:hAnsi="Calibri Light" w:hint="default"/>
      </w:rPr>
    </w:lvl>
    <w:lvl w:ilvl="6" w:tplc="38743194" w:tentative="1">
      <w:start w:val="1"/>
      <w:numFmt w:val="bullet"/>
      <w:lvlText w:val="–"/>
      <w:lvlJc w:val="left"/>
      <w:pPr>
        <w:tabs>
          <w:tab w:val="num" w:pos="5040"/>
        </w:tabs>
        <w:ind w:left="5040" w:hanging="360"/>
      </w:pPr>
      <w:rPr>
        <w:rFonts w:ascii="Calibri Light" w:hAnsi="Calibri Light" w:hint="default"/>
      </w:rPr>
    </w:lvl>
    <w:lvl w:ilvl="7" w:tplc="7B6A22AC" w:tentative="1">
      <w:start w:val="1"/>
      <w:numFmt w:val="bullet"/>
      <w:lvlText w:val="–"/>
      <w:lvlJc w:val="left"/>
      <w:pPr>
        <w:tabs>
          <w:tab w:val="num" w:pos="5760"/>
        </w:tabs>
        <w:ind w:left="5760" w:hanging="360"/>
      </w:pPr>
      <w:rPr>
        <w:rFonts w:ascii="Calibri Light" w:hAnsi="Calibri Light" w:hint="default"/>
      </w:rPr>
    </w:lvl>
    <w:lvl w:ilvl="8" w:tplc="7C542A1E" w:tentative="1">
      <w:start w:val="1"/>
      <w:numFmt w:val="bullet"/>
      <w:lvlText w:val="–"/>
      <w:lvlJc w:val="left"/>
      <w:pPr>
        <w:tabs>
          <w:tab w:val="num" w:pos="6480"/>
        </w:tabs>
        <w:ind w:left="6480" w:hanging="360"/>
      </w:pPr>
      <w:rPr>
        <w:rFonts w:ascii="Calibri Light" w:hAnsi="Calibri Light" w:hint="default"/>
      </w:rPr>
    </w:lvl>
  </w:abstractNum>
  <w:abstractNum w:abstractNumId="27" w15:restartNumberingAfterBreak="0">
    <w:nsid w:val="3EA62B43"/>
    <w:multiLevelType w:val="hybridMultilevel"/>
    <w:tmpl w:val="DF6A769C"/>
    <w:lvl w:ilvl="0" w:tplc="A5006AFA">
      <w:start w:val="1"/>
      <w:numFmt w:val="bullet"/>
      <w:lvlText w:val="•"/>
      <w:lvlJc w:val="left"/>
      <w:pPr>
        <w:tabs>
          <w:tab w:val="num" w:pos="720"/>
        </w:tabs>
        <w:ind w:left="720" w:hanging="360"/>
      </w:pPr>
      <w:rPr>
        <w:rFonts w:ascii="Arial" w:hAnsi="Arial" w:hint="default"/>
      </w:rPr>
    </w:lvl>
    <w:lvl w:ilvl="1" w:tplc="69C057DE">
      <w:numFmt w:val="bullet"/>
      <w:lvlText w:val="–"/>
      <w:lvlJc w:val="left"/>
      <w:pPr>
        <w:tabs>
          <w:tab w:val="num" w:pos="1440"/>
        </w:tabs>
        <w:ind w:left="1440" w:hanging="360"/>
      </w:pPr>
      <w:rPr>
        <w:rFonts w:ascii="Arial" w:hAnsi="Arial" w:hint="default"/>
      </w:rPr>
    </w:lvl>
    <w:lvl w:ilvl="2" w:tplc="461E57FE">
      <w:numFmt w:val="bullet"/>
      <w:lvlText w:val="•"/>
      <w:lvlJc w:val="left"/>
      <w:pPr>
        <w:tabs>
          <w:tab w:val="num" w:pos="2160"/>
        </w:tabs>
        <w:ind w:left="2160" w:hanging="360"/>
      </w:pPr>
      <w:rPr>
        <w:rFonts w:ascii="Arial" w:hAnsi="Arial" w:hint="default"/>
      </w:rPr>
    </w:lvl>
    <w:lvl w:ilvl="3" w:tplc="0A525306" w:tentative="1">
      <w:start w:val="1"/>
      <w:numFmt w:val="bullet"/>
      <w:lvlText w:val="•"/>
      <w:lvlJc w:val="left"/>
      <w:pPr>
        <w:tabs>
          <w:tab w:val="num" w:pos="2880"/>
        </w:tabs>
        <w:ind w:left="2880" w:hanging="360"/>
      </w:pPr>
      <w:rPr>
        <w:rFonts w:ascii="Arial" w:hAnsi="Arial" w:hint="default"/>
      </w:rPr>
    </w:lvl>
    <w:lvl w:ilvl="4" w:tplc="95101258" w:tentative="1">
      <w:start w:val="1"/>
      <w:numFmt w:val="bullet"/>
      <w:lvlText w:val="•"/>
      <w:lvlJc w:val="left"/>
      <w:pPr>
        <w:tabs>
          <w:tab w:val="num" w:pos="3600"/>
        </w:tabs>
        <w:ind w:left="3600" w:hanging="360"/>
      </w:pPr>
      <w:rPr>
        <w:rFonts w:ascii="Arial" w:hAnsi="Arial" w:hint="default"/>
      </w:rPr>
    </w:lvl>
    <w:lvl w:ilvl="5" w:tplc="011CDFCA" w:tentative="1">
      <w:start w:val="1"/>
      <w:numFmt w:val="bullet"/>
      <w:lvlText w:val="•"/>
      <w:lvlJc w:val="left"/>
      <w:pPr>
        <w:tabs>
          <w:tab w:val="num" w:pos="4320"/>
        </w:tabs>
        <w:ind w:left="4320" w:hanging="360"/>
      </w:pPr>
      <w:rPr>
        <w:rFonts w:ascii="Arial" w:hAnsi="Arial" w:hint="default"/>
      </w:rPr>
    </w:lvl>
    <w:lvl w:ilvl="6" w:tplc="FACC06A0" w:tentative="1">
      <w:start w:val="1"/>
      <w:numFmt w:val="bullet"/>
      <w:lvlText w:val="•"/>
      <w:lvlJc w:val="left"/>
      <w:pPr>
        <w:tabs>
          <w:tab w:val="num" w:pos="5040"/>
        </w:tabs>
        <w:ind w:left="5040" w:hanging="360"/>
      </w:pPr>
      <w:rPr>
        <w:rFonts w:ascii="Arial" w:hAnsi="Arial" w:hint="default"/>
      </w:rPr>
    </w:lvl>
    <w:lvl w:ilvl="7" w:tplc="A5B6D62A" w:tentative="1">
      <w:start w:val="1"/>
      <w:numFmt w:val="bullet"/>
      <w:lvlText w:val="•"/>
      <w:lvlJc w:val="left"/>
      <w:pPr>
        <w:tabs>
          <w:tab w:val="num" w:pos="5760"/>
        </w:tabs>
        <w:ind w:left="5760" w:hanging="360"/>
      </w:pPr>
      <w:rPr>
        <w:rFonts w:ascii="Arial" w:hAnsi="Arial" w:hint="default"/>
      </w:rPr>
    </w:lvl>
    <w:lvl w:ilvl="8" w:tplc="8402C2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2AE411F"/>
    <w:multiLevelType w:val="hybridMultilevel"/>
    <w:tmpl w:val="1B46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2C5BEC"/>
    <w:multiLevelType w:val="hybridMultilevel"/>
    <w:tmpl w:val="ECF40E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3F1744"/>
    <w:multiLevelType w:val="multilevel"/>
    <w:tmpl w:val="1808567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o"/>
      <w:lvlJc w:val="left"/>
      <w:pPr>
        <w:tabs>
          <w:tab w:val="num" w:pos="1800"/>
        </w:tabs>
        <w:ind w:left="1800" w:hanging="360"/>
      </w:pPr>
      <w:rPr>
        <w:rFonts w:ascii="Courier New" w:hAnsi="Courier New" w:hint="default"/>
        <w:sz w:val="20"/>
      </w:rPr>
    </w:lvl>
    <w:lvl w:ilvl="3">
      <w:start w:val="1"/>
      <w:numFmt w:val="bullet"/>
      <w:lvlText w:val="-"/>
      <w:lvlJc w:val="left"/>
      <w:pPr>
        <w:ind w:left="2520" w:hanging="360"/>
      </w:pPr>
      <w:rPr>
        <w:rFonts w:ascii="Times New Roman" w:eastAsia="Times New Roman" w:hAnsi="Times New Roman" w:cs="Times New Roman" w:hint="default"/>
        <w:b/>
        <w:i/>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4F407E22"/>
    <w:multiLevelType w:val="multilevel"/>
    <w:tmpl w:val="84D2D6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15:restartNumberingAfterBreak="0">
    <w:nsid w:val="52857478"/>
    <w:multiLevelType w:val="hybridMultilevel"/>
    <w:tmpl w:val="EE606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FF2B58"/>
    <w:multiLevelType w:val="hybridMultilevel"/>
    <w:tmpl w:val="F99C5D1E"/>
    <w:lvl w:ilvl="0" w:tplc="D21C1E46">
      <w:start w:val="1"/>
      <w:numFmt w:val="bullet"/>
      <w:lvlText w:val="•"/>
      <w:lvlJc w:val="left"/>
      <w:pPr>
        <w:tabs>
          <w:tab w:val="num" w:pos="720"/>
        </w:tabs>
        <w:ind w:left="720" w:hanging="360"/>
      </w:pPr>
      <w:rPr>
        <w:rFonts w:ascii="Arial" w:hAnsi="Arial" w:hint="default"/>
      </w:rPr>
    </w:lvl>
    <w:lvl w:ilvl="1" w:tplc="B5BCA55C">
      <w:start w:val="1"/>
      <w:numFmt w:val="bullet"/>
      <w:lvlText w:val="•"/>
      <w:lvlJc w:val="left"/>
      <w:pPr>
        <w:tabs>
          <w:tab w:val="num" w:pos="1440"/>
        </w:tabs>
        <w:ind w:left="1440" w:hanging="360"/>
      </w:pPr>
      <w:rPr>
        <w:rFonts w:ascii="Arial" w:hAnsi="Arial" w:hint="default"/>
      </w:rPr>
    </w:lvl>
    <w:lvl w:ilvl="2" w:tplc="31700CA6">
      <w:numFmt w:val="bullet"/>
      <w:lvlText w:val="•"/>
      <w:lvlJc w:val="left"/>
      <w:pPr>
        <w:tabs>
          <w:tab w:val="num" w:pos="2160"/>
        </w:tabs>
        <w:ind w:left="2160" w:hanging="360"/>
      </w:pPr>
      <w:rPr>
        <w:rFonts w:ascii="Arial" w:hAnsi="Arial" w:hint="default"/>
      </w:rPr>
    </w:lvl>
    <w:lvl w:ilvl="3" w:tplc="A11AD01A" w:tentative="1">
      <w:start w:val="1"/>
      <w:numFmt w:val="bullet"/>
      <w:lvlText w:val="•"/>
      <w:lvlJc w:val="left"/>
      <w:pPr>
        <w:tabs>
          <w:tab w:val="num" w:pos="2880"/>
        </w:tabs>
        <w:ind w:left="2880" w:hanging="360"/>
      </w:pPr>
      <w:rPr>
        <w:rFonts w:ascii="Arial" w:hAnsi="Arial" w:hint="default"/>
      </w:rPr>
    </w:lvl>
    <w:lvl w:ilvl="4" w:tplc="25742B36" w:tentative="1">
      <w:start w:val="1"/>
      <w:numFmt w:val="bullet"/>
      <w:lvlText w:val="•"/>
      <w:lvlJc w:val="left"/>
      <w:pPr>
        <w:tabs>
          <w:tab w:val="num" w:pos="3600"/>
        </w:tabs>
        <w:ind w:left="3600" w:hanging="360"/>
      </w:pPr>
      <w:rPr>
        <w:rFonts w:ascii="Arial" w:hAnsi="Arial" w:hint="default"/>
      </w:rPr>
    </w:lvl>
    <w:lvl w:ilvl="5" w:tplc="1FF2F350" w:tentative="1">
      <w:start w:val="1"/>
      <w:numFmt w:val="bullet"/>
      <w:lvlText w:val="•"/>
      <w:lvlJc w:val="left"/>
      <w:pPr>
        <w:tabs>
          <w:tab w:val="num" w:pos="4320"/>
        </w:tabs>
        <w:ind w:left="4320" w:hanging="360"/>
      </w:pPr>
      <w:rPr>
        <w:rFonts w:ascii="Arial" w:hAnsi="Arial" w:hint="default"/>
      </w:rPr>
    </w:lvl>
    <w:lvl w:ilvl="6" w:tplc="C9F2073C" w:tentative="1">
      <w:start w:val="1"/>
      <w:numFmt w:val="bullet"/>
      <w:lvlText w:val="•"/>
      <w:lvlJc w:val="left"/>
      <w:pPr>
        <w:tabs>
          <w:tab w:val="num" w:pos="5040"/>
        </w:tabs>
        <w:ind w:left="5040" w:hanging="360"/>
      </w:pPr>
      <w:rPr>
        <w:rFonts w:ascii="Arial" w:hAnsi="Arial" w:hint="default"/>
      </w:rPr>
    </w:lvl>
    <w:lvl w:ilvl="7" w:tplc="E03C1322" w:tentative="1">
      <w:start w:val="1"/>
      <w:numFmt w:val="bullet"/>
      <w:lvlText w:val="•"/>
      <w:lvlJc w:val="left"/>
      <w:pPr>
        <w:tabs>
          <w:tab w:val="num" w:pos="5760"/>
        </w:tabs>
        <w:ind w:left="5760" w:hanging="360"/>
      </w:pPr>
      <w:rPr>
        <w:rFonts w:ascii="Arial" w:hAnsi="Arial" w:hint="default"/>
      </w:rPr>
    </w:lvl>
    <w:lvl w:ilvl="8" w:tplc="731A15B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40E515E"/>
    <w:multiLevelType w:val="multilevel"/>
    <w:tmpl w:val="B5C0FA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921D4C"/>
    <w:multiLevelType w:val="hybridMultilevel"/>
    <w:tmpl w:val="28B4067E"/>
    <w:lvl w:ilvl="0" w:tplc="854E9AE0">
      <w:start w:val="1"/>
      <w:numFmt w:val="bullet"/>
      <w:lvlText w:val="-"/>
      <w:lvlJc w:val="left"/>
      <w:pPr>
        <w:tabs>
          <w:tab w:val="num" w:pos="720"/>
        </w:tabs>
        <w:ind w:left="720" w:hanging="360"/>
      </w:pPr>
      <w:rPr>
        <w:rFonts w:ascii="Arial" w:hAnsi="Arial" w:hint="default"/>
      </w:rPr>
    </w:lvl>
    <w:lvl w:ilvl="1" w:tplc="2E1423DA" w:tentative="1">
      <w:start w:val="1"/>
      <w:numFmt w:val="bullet"/>
      <w:lvlText w:val="-"/>
      <w:lvlJc w:val="left"/>
      <w:pPr>
        <w:tabs>
          <w:tab w:val="num" w:pos="1440"/>
        </w:tabs>
        <w:ind w:left="1440" w:hanging="360"/>
      </w:pPr>
      <w:rPr>
        <w:rFonts w:ascii="Arial" w:hAnsi="Arial" w:hint="default"/>
      </w:rPr>
    </w:lvl>
    <w:lvl w:ilvl="2" w:tplc="D0D642D8">
      <w:start w:val="1"/>
      <w:numFmt w:val="bullet"/>
      <w:lvlText w:val="-"/>
      <w:lvlJc w:val="left"/>
      <w:pPr>
        <w:tabs>
          <w:tab w:val="num" w:pos="2160"/>
        </w:tabs>
        <w:ind w:left="2160" w:hanging="360"/>
      </w:pPr>
      <w:rPr>
        <w:rFonts w:ascii="Arial" w:hAnsi="Arial" w:hint="default"/>
      </w:rPr>
    </w:lvl>
    <w:lvl w:ilvl="3" w:tplc="CC243D1E">
      <w:numFmt w:val="bullet"/>
      <w:lvlText w:val="•"/>
      <w:lvlJc w:val="left"/>
      <w:pPr>
        <w:tabs>
          <w:tab w:val="num" w:pos="2880"/>
        </w:tabs>
        <w:ind w:left="2880" w:hanging="360"/>
      </w:pPr>
      <w:rPr>
        <w:rFonts w:ascii="Arial" w:hAnsi="Arial" w:hint="default"/>
      </w:rPr>
    </w:lvl>
    <w:lvl w:ilvl="4" w:tplc="FD1E3386">
      <w:numFmt w:val="bullet"/>
      <w:lvlText w:val="-"/>
      <w:lvlJc w:val="left"/>
      <w:pPr>
        <w:tabs>
          <w:tab w:val="num" w:pos="3600"/>
        </w:tabs>
        <w:ind w:left="3600" w:hanging="360"/>
      </w:pPr>
      <w:rPr>
        <w:rFonts w:ascii="Arial" w:hAnsi="Arial" w:hint="default"/>
      </w:rPr>
    </w:lvl>
    <w:lvl w:ilvl="5" w:tplc="0A2811C0" w:tentative="1">
      <w:start w:val="1"/>
      <w:numFmt w:val="bullet"/>
      <w:lvlText w:val="-"/>
      <w:lvlJc w:val="left"/>
      <w:pPr>
        <w:tabs>
          <w:tab w:val="num" w:pos="4320"/>
        </w:tabs>
        <w:ind w:left="4320" w:hanging="360"/>
      </w:pPr>
      <w:rPr>
        <w:rFonts w:ascii="Arial" w:hAnsi="Arial" w:hint="default"/>
      </w:rPr>
    </w:lvl>
    <w:lvl w:ilvl="6" w:tplc="3C1696DC" w:tentative="1">
      <w:start w:val="1"/>
      <w:numFmt w:val="bullet"/>
      <w:lvlText w:val="-"/>
      <w:lvlJc w:val="left"/>
      <w:pPr>
        <w:tabs>
          <w:tab w:val="num" w:pos="5040"/>
        </w:tabs>
        <w:ind w:left="5040" w:hanging="360"/>
      </w:pPr>
      <w:rPr>
        <w:rFonts w:ascii="Arial" w:hAnsi="Arial" w:hint="default"/>
      </w:rPr>
    </w:lvl>
    <w:lvl w:ilvl="7" w:tplc="FE84DA8A" w:tentative="1">
      <w:start w:val="1"/>
      <w:numFmt w:val="bullet"/>
      <w:lvlText w:val="-"/>
      <w:lvlJc w:val="left"/>
      <w:pPr>
        <w:tabs>
          <w:tab w:val="num" w:pos="5760"/>
        </w:tabs>
        <w:ind w:left="5760" w:hanging="360"/>
      </w:pPr>
      <w:rPr>
        <w:rFonts w:ascii="Arial" w:hAnsi="Arial" w:hint="default"/>
      </w:rPr>
    </w:lvl>
    <w:lvl w:ilvl="8" w:tplc="981C0F1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8938A5"/>
    <w:multiLevelType w:val="hybridMultilevel"/>
    <w:tmpl w:val="7FDE09D8"/>
    <w:lvl w:ilvl="0" w:tplc="0610D2CA">
      <w:start w:val="1"/>
      <w:numFmt w:val="bullet"/>
      <w:lvlText w:val="–"/>
      <w:lvlJc w:val="left"/>
      <w:pPr>
        <w:tabs>
          <w:tab w:val="num" w:pos="720"/>
        </w:tabs>
        <w:ind w:left="720" w:hanging="360"/>
      </w:pPr>
      <w:rPr>
        <w:rFonts w:ascii="Calibri Light" w:hAnsi="Calibri Light" w:hint="default"/>
      </w:rPr>
    </w:lvl>
    <w:lvl w:ilvl="1" w:tplc="2E92FE7A">
      <w:start w:val="1"/>
      <w:numFmt w:val="bullet"/>
      <w:lvlText w:val="–"/>
      <w:lvlJc w:val="left"/>
      <w:pPr>
        <w:tabs>
          <w:tab w:val="num" w:pos="1440"/>
        </w:tabs>
        <w:ind w:left="1440" w:hanging="360"/>
      </w:pPr>
      <w:rPr>
        <w:rFonts w:ascii="Calibri Light" w:hAnsi="Calibri Light" w:hint="default"/>
      </w:rPr>
    </w:lvl>
    <w:lvl w:ilvl="2" w:tplc="35F2FFF2" w:tentative="1">
      <w:start w:val="1"/>
      <w:numFmt w:val="bullet"/>
      <w:lvlText w:val="–"/>
      <w:lvlJc w:val="left"/>
      <w:pPr>
        <w:tabs>
          <w:tab w:val="num" w:pos="2160"/>
        </w:tabs>
        <w:ind w:left="2160" w:hanging="360"/>
      </w:pPr>
      <w:rPr>
        <w:rFonts w:ascii="Calibri Light" w:hAnsi="Calibri Light" w:hint="default"/>
      </w:rPr>
    </w:lvl>
    <w:lvl w:ilvl="3" w:tplc="A3405B88" w:tentative="1">
      <w:start w:val="1"/>
      <w:numFmt w:val="bullet"/>
      <w:lvlText w:val="–"/>
      <w:lvlJc w:val="left"/>
      <w:pPr>
        <w:tabs>
          <w:tab w:val="num" w:pos="2880"/>
        </w:tabs>
        <w:ind w:left="2880" w:hanging="360"/>
      </w:pPr>
      <w:rPr>
        <w:rFonts w:ascii="Calibri Light" w:hAnsi="Calibri Light" w:hint="default"/>
      </w:rPr>
    </w:lvl>
    <w:lvl w:ilvl="4" w:tplc="048A877A" w:tentative="1">
      <w:start w:val="1"/>
      <w:numFmt w:val="bullet"/>
      <w:lvlText w:val="–"/>
      <w:lvlJc w:val="left"/>
      <w:pPr>
        <w:tabs>
          <w:tab w:val="num" w:pos="3600"/>
        </w:tabs>
        <w:ind w:left="3600" w:hanging="360"/>
      </w:pPr>
      <w:rPr>
        <w:rFonts w:ascii="Calibri Light" w:hAnsi="Calibri Light" w:hint="default"/>
      </w:rPr>
    </w:lvl>
    <w:lvl w:ilvl="5" w:tplc="B71ACF6E" w:tentative="1">
      <w:start w:val="1"/>
      <w:numFmt w:val="bullet"/>
      <w:lvlText w:val="–"/>
      <w:lvlJc w:val="left"/>
      <w:pPr>
        <w:tabs>
          <w:tab w:val="num" w:pos="4320"/>
        </w:tabs>
        <w:ind w:left="4320" w:hanging="360"/>
      </w:pPr>
      <w:rPr>
        <w:rFonts w:ascii="Calibri Light" w:hAnsi="Calibri Light" w:hint="default"/>
      </w:rPr>
    </w:lvl>
    <w:lvl w:ilvl="6" w:tplc="50BA666A" w:tentative="1">
      <w:start w:val="1"/>
      <w:numFmt w:val="bullet"/>
      <w:lvlText w:val="–"/>
      <w:lvlJc w:val="left"/>
      <w:pPr>
        <w:tabs>
          <w:tab w:val="num" w:pos="5040"/>
        </w:tabs>
        <w:ind w:left="5040" w:hanging="360"/>
      </w:pPr>
      <w:rPr>
        <w:rFonts w:ascii="Calibri Light" w:hAnsi="Calibri Light" w:hint="default"/>
      </w:rPr>
    </w:lvl>
    <w:lvl w:ilvl="7" w:tplc="70A279A0" w:tentative="1">
      <w:start w:val="1"/>
      <w:numFmt w:val="bullet"/>
      <w:lvlText w:val="–"/>
      <w:lvlJc w:val="left"/>
      <w:pPr>
        <w:tabs>
          <w:tab w:val="num" w:pos="5760"/>
        </w:tabs>
        <w:ind w:left="5760" w:hanging="360"/>
      </w:pPr>
      <w:rPr>
        <w:rFonts w:ascii="Calibri Light" w:hAnsi="Calibri Light" w:hint="default"/>
      </w:rPr>
    </w:lvl>
    <w:lvl w:ilvl="8" w:tplc="51E8A5E0"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72CA77F9"/>
    <w:multiLevelType w:val="hybridMultilevel"/>
    <w:tmpl w:val="D64E0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4A3016"/>
    <w:multiLevelType w:val="hybridMultilevel"/>
    <w:tmpl w:val="11E4A42E"/>
    <w:lvl w:ilvl="0" w:tplc="1068A7FC">
      <w:start w:val="1"/>
      <w:numFmt w:val="bullet"/>
      <w:lvlText w:val="•"/>
      <w:lvlJc w:val="left"/>
      <w:pPr>
        <w:tabs>
          <w:tab w:val="num" w:pos="720"/>
        </w:tabs>
        <w:ind w:left="720" w:hanging="360"/>
      </w:pPr>
      <w:rPr>
        <w:rFonts w:ascii="Arial" w:hAnsi="Arial" w:hint="default"/>
      </w:rPr>
    </w:lvl>
    <w:lvl w:ilvl="1" w:tplc="DAE4DBDE">
      <w:start w:val="1"/>
      <w:numFmt w:val="bullet"/>
      <w:lvlText w:val="•"/>
      <w:lvlJc w:val="left"/>
      <w:pPr>
        <w:tabs>
          <w:tab w:val="num" w:pos="1440"/>
        </w:tabs>
        <w:ind w:left="1440" w:hanging="360"/>
      </w:pPr>
      <w:rPr>
        <w:rFonts w:ascii="Arial" w:hAnsi="Arial" w:hint="default"/>
      </w:rPr>
    </w:lvl>
    <w:lvl w:ilvl="2" w:tplc="874CDFE0">
      <w:numFmt w:val="bullet"/>
      <w:lvlText w:val="•"/>
      <w:lvlJc w:val="left"/>
      <w:pPr>
        <w:tabs>
          <w:tab w:val="num" w:pos="2160"/>
        </w:tabs>
        <w:ind w:left="2160" w:hanging="360"/>
      </w:pPr>
      <w:rPr>
        <w:rFonts w:ascii="Arial" w:hAnsi="Arial" w:hint="default"/>
      </w:rPr>
    </w:lvl>
    <w:lvl w:ilvl="3" w:tplc="406CCB76" w:tentative="1">
      <w:start w:val="1"/>
      <w:numFmt w:val="bullet"/>
      <w:lvlText w:val="•"/>
      <w:lvlJc w:val="left"/>
      <w:pPr>
        <w:tabs>
          <w:tab w:val="num" w:pos="2880"/>
        </w:tabs>
        <w:ind w:left="2880" w:hanging="360"/>
      </w:pPr>
      <w:rPr>
        <w:rFonts w:ascii="Arial" w:hAnsi="Arial" w:hint="default"/>
      </w:rPr>
    </w:lvl>
    <w:lvl w:ilvl="4" w:tplc="194E045A" w:tentative="1">
      <w:start w:val="1"/>
      <w:numFmt w:val="bullet"/>
      <w:lvlText w:val="•"/>
      <w:lvlJc w:val="left"/>
      <w:pPr>
        <w:tabs>
          <w:tab w:val="num" w:pos="3600"/>
        </w:tabs>
        <w:ind w:left="3600" w:hanging="360"/>
      </w:pPr>
      <w:rPr>
        <w:rFonts w:ascii="Arial" w:hAnsi="Arial" w:hint="default"/>
      </w:rPr>
    </w:lvl>
    <w:lvl w:ilvl="5" w:tplc="3EDCD760" w:tentative="1">
      <w:start w:val="1"/>
      <w:numFmt w:val="bullet"/>
      <w:lvlText w:val="•"/>
      <w:lvlJc w:val="left"/>
      <w:pPr>
        <w:tabs>
          <w:tab w:val="num" w:pos="4320"/>
        </w:tabs>
        <w:ind w:left="4320" w:hanging="360"/>
      </w:pPr>
      <w:rPr>
        <w:rFonts w:ascii="Arial" w:hAnsi="Arial" w:hint="default"/>
      </w:rPr>
    </w:lvl>
    <w:lvl w:ilvl="6" w:tplc="0A70AAAC" w:tentative="1">
      <w:start w:val="1"/>
      <w:numFmt w:val="bullet"/>
      <w:lvlText w:val="•"/>
      <w:lvlJc w:val="left"/>
      <w:pPr>
        <w:tabs>
          <w:tab w:val="num" w:pos="5040"/>
        </w:tabs>
        <w:ind w:left="5040" w:hanging="360"/>
      </w:pPr>
      <w:rPr>
        <w:rFonts w:ascii="Arial" w:hAnsi="Arial" w:hint="default"/>
      </w:rPr>
    </w:lvl>
    <w:lvl w:ilvl="7" w:tplc="358A62D2" w:tentative="1">
      <w:start w:val="1"/>
      <w:numFmt w:val="bullet"/>
      <w:lvlText w:val="•"/>
      <w:lvlJc w:val="left"/>
      <w:pPr>
        <w:tabs>
          <w:tab w:val="num" w:pos="5760"/>
        </w:tabs>
        <w:ind w:left="5760" w:hanging="360"/>
      </w:pPr>
      <w:rPr>
        <w:rFonts w:ascii="Arial" w:hAnsi="Arial" w:hint="default"/>
      </w:rPr>
    </w:lvl>
    <w:lvl w:ilvl="8" w:tplc="9C9A2B8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FD1338"/>
    <w:multiLevelType w:val="hybridMultilevel"/>
    <w:tmpl w:val="28407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2E0215"/>
    <w:multiLevelType w:val="hybridMultilevel"/>
    <w:tmpl w:val="FCCA9EE0"/>
    <w:lvl w:ilvl="0" w:tplc="7CEC0F58">
      <w:start w:val="1"/>
      <w:numFmt w:val="bullet"/>
      <w:lvlText w:val="•"/>
      <w:lvlJc w:val="left"/>
      <w:pPr>
        <w:tabs>
          <w:tab w:val="num" w:pos="720"/>
        </w:tabs>
        <w:ind w:left="720" w:hanging="360"/>
      </w:pPr>
      <w:rPr>
        <w:rFonts w:ascii="Arial" w:hAnsi="Arial" w:hint="default"/>
      </w:rPr>
    </w:lvl>
    <w:lvl w:ilvl="1" w:tplc="22906D8E">
      <w:start w:val="1"/>
      <w:numFmt w:val="bullet"/>
      <w:lvlText w:val="•"/>
      <w:lvlJc w:val="left"/>
      <w:pPr>
        <w:tabs>
          <w:tab w:val="num" w:pos="1440"/>
        </w:tabs>
        <w:ind w:left="1440" w:hanging="360"/>
      </w:pPr>
      <w:rPr>
        <w:rFonts w:ascii="Arial" w:hAnsi="Arial" w:hint="default"/>
      </w:rPr>
    </w:lvl>
    <w:lvl w:ilvl="2" w:tplc="527EFE96">
      <w:numFmt w:val="bullet"/>
      <w:lvlText w:val="•"/>
      <w:lvlJc w:val="left"/>
      <w:pPr>
        <w:tabs>
          <w:tab w:val="num" w:pos="2160"/>
        </w:tabs>
        <w:ind w:left="2160" w:hanging="360"/>
      </w:pPr>
      <w:rPr>
        <w:rFonts w:ascii="Arial" w:hAnsi="Arial" w:hint="default"/>
      </w:rPr>
    </w:lvl>
    <w:lvl w:ilvl="3" w:tplc="679401C2" w:tentative="1">
      <w:start w:val="1"/>
      <w:numFmt w:val="bullet"/>
      <w:lvlText w:val="•"/>
      <w:lvlJc w:val="left"/>
      <w:pPr>
        <w:tabs>
          <w:tab w:val="num" w:pos="2880"/>
        </w:tabs>
        <w:ind w:left="2880" w:hanging="360"/>
      </w:pPr>
      <w:rPr>
        <w:rFonts w:ascii="Arial" w:hAnsi="Arial" w:hint="default"/>
      </w:rPr>
    </w:lvl>
    <w:lvl w:ilvl="4" w:tplc="E8A0D5E6" w:tentative="1">
      <w:start w:val="1"/>
      <w:numFmt w:val="bullet"/>
      <w:lvlText w:val="•"/>
      <w:lvlJc w:val="left"/>
      <w:pPr>
        <w:tabs>
          <w:tab w:val="num" w:pos="3600"/>
        </w:tabs>
        <w:ind w:left="3600" w:hanging="360"/>
      </w:pPr>
      <w:rPr>
        <w:rFonts w:ascii="Arial" w:hAnsi="Arial" w:hint="default"/>
      </w:rPr>
    </w:lvl>
    <w:lvl w:ilvl="5" w:tplc="52D8805C" w:tentative="1">
      <w:start w:val="1"/>
      <w:numFmt w:val="bullet"/>
      <w:lvlText w:val="•"/>
      <w:lvlJc w:val="left"/>
      <w:pPr>
        <w:tabs>
          <w:tab w:val="num" w:pos="4320"/>
        </w:tabs>
        <w:ind w:left="4320" w:hanging="360"/>
      </w:pPr>
      <w:rPr>
        <w:rFonts w:ascii="Arial" w:hAnsi="Arial" w:hint="default"/>
      </w:rPr>
    </w:lvl>
    <w:lvl w:ilvl="6" w:tplc="AEC4346E" w:tentative="1">
      <w:start w:val="1"/>
      <w:numFmt w:val="bullet"/>
      <w:lvlText w:val="•"/>
      <w:lvlJc w:val="left"/>
      <w:pPr>
        <w:tabs>
          <w:tab w:val="num" w:pos="5040"/>
        </w:tabs>
        <w:ind w:left="5040" w:hanging="360"/>
      </w:pPr>
      <w:rPr>
        <w:rFonts w:ascii="Arial" w:hAnsi="Arial" w:hint="default"/>
      </w:rPr>
    </w:lvl>
    <w:lvl w:ilvl="7" w:tplc="BEAA126A" w:tentative="1">
      <w:start w:val="1"/>
      <w:numFmt w:val="bullet"/>
      <w:lvlText w:val="•"/>
      <w:lvlJc w:val="left"/>
      <w:pPr>
        <w:tabs>
          <w:tab w:val="num" w:pos="5760"/>
        </w:tabs>
        <w:ind w:left="5760" w:hanging="360"/>
      </w:pPr>
      <w:rPr>
        <w:rFonts w:ascii="Arial" w:hAnsi="Arial" w:hint="default"/>
      </w:rPr>
    </w:lvl>
    <w:lvl w:ilvl="8" w:tplc="D51871D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A11113"/>
    <w:multiLevelType w:val="hybridMultilevel"/>
    <w:tmpl w:val="6930BC80"/>
    <w:lvl w:ilvl="0" w:tplc="0EECBB8A">
      <w:start w:val="1"/>
      <w:numFmt w:val="bullet"/>
      <w:lvlText w:val="–"/>
      <w:lvlJc w:val="left"/>
      <w:pPr>
        <w:tabs>
          <w:tab w:val="num" w:pos="720"/>
        </w:tabs>
        <w:ind w:left="720" w:hanging="360"/>
      </w:pPr>
      <w:rPr>
        <w:rFonts w:ascii="Calibri Light" w:hAnsi="Calibri Light" w:hint="default"/>
      </w:rPr>
    </w:lvl>
    <w:lvl w:ilvl="1" w:tplc="21B81BA0">
      <w:start w:val="1"/>
      <w:numFmt w:val="bullet"/>
      <w:lvlText w:val="–"/>
      <w:lvlJc w:val="left"/>
      <w:pPr>
        <w:tabs>
          <w:tab w:val="num" w:pos="1440"/>
        </w:tabs>
        <w:ind w:left="1440" w:hanging="360"/>
      </w:pPr>
      <w:rPr>
        <w:rFonts w:ascii="Calibri Light" w:hAnsi="Calibri Light" w:hint="default"/>
      </w:rPr>
    </w:lvl>
    <w:lvl w:ilvl="2" w:tplc="3F667972" w:tentative="1">
      <w:start w:val="1"/>
      <w:numFmt w:val="bullet"/>
      <w:lvlText w:val="–"/>
      <w:lvlJc w:val="left"/>
      <w:pPr>
        <w:tabs>
          <w:tab w:val="num" w:pos="2160"/>
        </w:tabs>
        <w:ind w:left="2160" w:hanging="360"/>
      </w:pPr>
      <w:rPr>
        <w:rFonts w:ascii="Calibri Light" w:hAnsi="Calibri Light" w:hint="default"/>
      </w:rPr>
    </w:lvl>
    <w:lvl w:ilvl="3" w:tplc="8E40DA08" w:tentative="1">
      <w:start w:val="1"/>
      <w:numFmt w:val="bullet"/>
      <w:lvlText w:val="–"/>
      <w:lvlJc w:val="left"/>
      <w:pPr>
        <w:tabs>
          <w:tab w:val="num" w:pos="2880"/>
        </w:tabs>
        <w:ind w:left="2880" w:hanging="360"/>
      </w:pPr>
      <w:rPr>
        <w:rFonts w:ascii="Calibri Light" w:hAnsi="Calibri Light" w:hint="default"/>
      </w:rPr>
    </w:lvl>
    <w:lvl w:ilvl="4" w:tplc="FDF08308" w:tentative="1">
      <w:start w:val="1"/>
      <w:numFmt w:val="bullet"/>
      <w:lvlText w:val="–"/>
      <w:lvlJc w:val="left"/>
      <w:pPr>
        <w:tabs>
          <w:tab w:val="num" w:pos="3600"/>
        </w:tabs>
        <w:ind w:left="3600" w:hanging="360"/>
      </w:pPr>
      <w:rPr>
        <w:rFonts w:ascii="Calibri Light" w:hAnsi="Calibri Light" w:hint="default"/>
      </w:rPr>
    </w:lvl>
    <w:lvl w:ilvl="5" w:tplc="30F800C0" w:tentative="1">
      <w:start w:val="1"/>
      <w:numFmt w:val="bullet"/>
      <w:lvlText w:val="–"/>
      <w:lvlJc w:val="left"/>
      <w:pPr>
        <w:tabs>
          <w:tab w:val="num" w:pos="4320"/>
        </w:tabs>
        <w:ind w:left="4320" w:hanging="360"/>
      </w:pPr>
      <w:rPr>
        <w:rFonts w:ascii="Calibri Light" w:hAnsi="Calibri Light" w:hint="default"/>
      </w:rPr>
    </w:lvl>
    <w:lvl w:ilvl="6" w:tplc="1EFCEA20" w:tentative="1">
      <w:start w:val="1"/>
      <w:numFmt w:val="bullet"/>
      <w:lvlText w:val="–"/>
      <w:lvlJc w:val="left"/>
      <w:pPr>
        <w:tabs>
          <w:tab w:val="num" w:pos="5040"/>
        </w:tabs>
        <w:ind w:left="5040" w:hanging="360"/>
      </w:pPr>
      <w:rPr>
        <w:rFonts w:ascii="Calibri Light" w:hAnsi="Calibri Light" w:hint="default"/>
      </w:rPr>
    </w:lvl>
    <w:lvl w:ilvl="7" w:tplc="564AA7E6" w:tentative="1">
      <w:start w:val="1"/>
      <w:numFmt w:val="bullet"/>
      <w:lvlText w:val="–"/>
      <w:lvlJc w:val="left"/>
      <w:pPr>
        <w:tabs>
          <w:tab w:val="num" w:pos="5760"/>
        </w:tabs>
        <w:ind w:left="5760" w:hanging="360"/>
      </w:pPr>
      <w:rPr>
        <w:rFonts w:ascii="Calibri Light" w:hAnsi="Calibri Light" w:hint="default"/>
      </w:rPr>
    </w:lvl>
    <w:lvl w:ilvl="8" w:tplc="B2CE2C5A" w:tentative="1">
      <w:start w:val="1"/>
      <w:numFmt w:val="bullet"/>
      <w:lvlText w:val="–"/>
      <w:lvlJc w:val="left"/>
      <w:pPr>
        <w:tabs>
          <w:tab w:val="num" w:pos="6480"/>
        </w:tabs>
        <w:ind w:left="6480" w:hanging="360"/>
      </w:pPr>
      <w:rPr>
        <w:rFonts w:ascii="Calibri Light" w:hAnsi="Calibri Light" w:hint="default"/>
      </w:rPr>
    </w:lvl>
  </w:abstractNum>
  <w:abstractNum w:abstractNumId="45" w15:restartNumberingAfterBreak="0">
    <w:nsid w:val="78C15B1F"/>
    <w:multiLevelType w:val="hybridMultilevel"/>
    <w:tmpl w:val="224C3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EA7CFB"/>
    <w:multiLevelType w:val="hybridMultilevel"/>
    <w:tmpl w:val="D63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24"/>
  </w:num>
  <w:num w:numId="4">
    <w:abstractNumId w:val="21"/>
  </w:num>
  <w:num w:numId="5">
    <w:abstractNumId w:val="38"/>
  </w:num>
  <w:num w:numId="6">
    <w:abstractNumId w:val="26"/>
  </w:num>
  <w:num w:numId="7">
    <w:abstractNumId w:val="31"/>
  </w:num>
  <w:num w:numId="8">
    <w:abstractNumId w:val="37"/>
  </w:num>
  <w:num w:numId="9">
    <w:abstractNumId w:val="4"/>
  </w:num>
  <w:num w:numId="10">
    <w:abstractNumId w:val="18"/>
  </w:num>
  <w:num w:numId="11">
    <w:abstractNumId w:val="43"/>
  </w:num>
  <w:num w:numId="12">
    <w:abstractNumId w:val="41"/>
  </w:num>
  <w:num w:numId="13">
    <w:abstractNumId w:val="36"/>
  </w:num>
  <w:num w:numId="14">
    <w:abstractNumId w:val="44"/>
  </w:num>
  <w:num w:numId="15">
    <w:abstractNumId w:val="17"/>
  </w:num>
  <w:num w:numId="16">
    <w:abstractNumId w:val="0"/>
  </w:num>
  <w:num w:numId="17">
    <w:abstractNumId w:val="39"/>
  </w:num>
  <w:num w:numId="18">
    <w:abstractNumId w:val="29"/>
  </w:num>
  <w:num w:numId="19">
    <w:abstractNumId w:val="8"/>
  </w:num>
  <w:num w:numId="20">
    <w:abstractNumId w:val="1"/>
  </w:num>
  <w:num w:numId="21">
    <w:abstractNumId w:val="46"/>
  </w:num>
  <w:num w:numId="22">
    <w:abstractNumId w:val="11"/>
  </w:num>
  <w:num w:numId="23">
    <w:abstractNumId w:val="13"/>
  </w:num>
  <w:num w:numId="24">
    <w:abstractNumId w:val="2"/>
  </w:num>
  <w:num w:numId="25">
    <w:abstractNumId w:val="14"/>
  </w:num>
  <w:num w:numId="26">
    <w:abstractNumId w:val="28"/>
  </w:num>
  <w:num w:numId="27">
    <w:abstractNumId w:val="33"/>
  </w:num>
  <w:num w:numId="28">
    <w:abstractNumId w:val="27"/>
  </w:num>
  <w:num w:numId="29">
    <w:abstractNumId w:val="45"/>
  </w:num>
  <w:num w:numId="30">
    <w:abstractNumId w:val="23"/>
  </w:num>
  <w:num w:numId="31">
    <w:abstractNumId w:val="35"/>
  </w:num>
  <w:num w:numId="32">
    <w:abstractNumId w:val="42"/>
  </w:num>
  <w:num w:numId="33">
    <w:abstractNumId w:val="6"/>
  </w:num>
  <w:num w:numId="34">
    <w:abstractNumId w:val="30"/>
  </w:num>
  <w:num w:numId="35">
    <w:abstractNumId w:val="34"/>
  </w:num>
  <w:num w:numId="36">
    <w:abstractNumId w:val="7"/>
  </w:num>
  <w:num w:numId="37">
    <w:abstractNumId w:val="25"/>
  </w:num>
  <w:num w:numId="38">
    <w:abstractNumId w:val="20"/>
  </w:num>
  <w:num w:numId="39">
    <w:abstractNumId w:val="15"/>
  </w:num>
  <w:num w:numId="40">
    <w:abstractNumId w:val="10"/>
  </w:num>
  <w:num w:numId="41">
    <w:abstractNumId w:val="40"/>
  </w:num>
  <w:num w:numId="42">
    <w:abstractNumId w:val="16"/>
  </w:num>
  <w:num w:numId="43">
    <w:abstractNumId w:val="19"/>
  </w:num>
  <w:num w:numId="44">
    <w:abstractNumId w:val="22"/>
  </w:num>
  <w:num w:numId="45">
    <w:abstractNumId w:val="5"/>
  </w:num>
  <w:num w:numId="46">
    <w:abstractNumId w:val="9"/>
  </w:num>
  <w:num w:numId="47">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A67"/>
    <w:rsid w:val="00005F93"/>
    <w:rsid w:val="00006558"/>
    <w:rsid w:val="000107CA"/>
    <w:rsid w:val="00010845"/>
    <w:rsid w:val="0001194F"/>
    <w:rsid w:val="00011E50"/>
    <w:rsid w:val="000124A6"/>
    <w:rsid w:val="0001259B"/>
    <w:rsid w:val="00013455"/>
    <w:rsid w:val="00014403"/>
    <w:rsid w:val="000151FF"/>
    <w:rsid w:val="00015459"/>
    <w:rsid w:val="000155B9"/>
    <w:rsid w:val="0001583A"/>
    <w:rsid w:val="00016009"/>
    <w:rsid w:val="00017379"/>
    <w:rsid w:val="00017C38"/>
    <w:rsid w:val="000200EB"/>
    <w:rsid w:val="00021154"/>
    <w:rsid w:val="00021A2C"/>
    <w:rsid w:val="000227C7"/>
    <w:rsid w:val="000234CD"/>
    <w:rsid w:val="00025958"/>
    <w:rsid w:val="00025A82"/>
    <w:rsid w:val="00026434"/>
    <w:rsid w:val="0002728A"/>
    <w:rsid w:val="00027F69"/>
    <w:rsid w:val="00030D0D"/>
    <w:rsid w:val="000342A4"/>
    <w:rsid w:val="000344DB"/>
    <w:rsid w:val="00036247"/>
    <w:rsid w:val="0004043A"/>
    <w:rsid w:val="0004055E"/>
    <w:rsid w:val="00040AE5"/>
    <w:rsid w:val="0004147B"/>
    <w:rsid w:val="00042DB9"/>
    <w:rsid w:val="00044609"/>
    <w:rsid w:val="00045178"/>
    <w:rsid w:val="0004581B"/>
    <w:rsid w:val="00046B11"/>
    <w:rsid w:val="000503C2"/>
    <w:rsid w:val="00050F4F"/>
    <w:rsid w:val="00051248"/>
    <w:rsid w:val="00052C73"/>
    <w:rsid w:val="00053C66"/>
    <w:rsid w:val="00054205"/>
    <w:rsid w:val="00054B7C"/>
    <w:rsid w:val="000551C1"/>
    <w:rsid w:val="000553EB"/>
    <w:rsid w:val="00055B1C"/>
    <w:rsid w:val="00057678"/>
    <w:rsid w:val="000613BC"/>
    <w:rsid w:val="00061B7E"/>
    <w:rsid w:val="000627DD"/>
    <w:rsid w:val="000629FD"/>
    <w:rsid w:val="000636CF"/>
    <w:rsid w:val="00063B3F"/>
    <w:rsid w:val="00064A3F"/>
    <w:rsid w:val="00065A8B"/>
    <w:rsid w:val="00065C5F"/>
    <w:rsid w:val="00065E43"/>
    <w:rsid w:val="0006708A"/>
    <w:rsid w:val="00067EDB"/>
    <w:rsid w:val="00067FE4"/>
    <w:rsid w:val="000706D3"/>
    <w:rsid w:val="000714E0"/>
    <w:rsid w:val="00072203"/>
    <w:rsid w:val="00072AC4"/>
    <w:rsid w:val="00072F7D"/>
    <w:rsid w:val="00073559"/>
    <w:rsid w:val="00073847"/>
    <w:rsid w:val="0007461A"/>
    <w:rsid w:val="00075720"/>
    <w:rsid w:val="00075BFA"/>
    <w:rsid w:val="00076DD8"/>
    <w:rsid w:val="00076F85"/>
    <w:rsid w:val="0008096A"/>
    <w:rsid w:val="00081F4D"/>
    <w:rsid w:val="00085372"/>
    <w:rsid w:val="00087FA6"/>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FEE"/>
    <w:rsid w:val="000B46DA"/>
    <w:rsid w:val="000B5696"/>
    <w:rsid w:val="000B5E30"/>
    <w:rsid w:val="000B699C"/>
    <w:rsid w:val="000B6B00"/>
    <w:rsid w:val="000C15E6"/>
    <w:rsid w:val="000C2873"/>
    <w:rsid w:val="000C43C9"/>
    <w:rsid w:val="000C4910"/>
    <w:rsid w:val="000C4A6D"/>
    <w:rsid w:val="000C4D5B"/>
    <w:rsid w:val="000C4F5B"/>
    <w:rsid w:val="000C534E"/>
    <w:rsid w:val="000D00A8"/>
    <w:rsid w:val="000D029D"/>
    <w:rsid w:val="000D15E8"/>
    <w:rsid w:val="000D1B1F"/>
    <w:rsid w:val="000D3EF9"/>
    <w:rsid w:val="000D4561"/>
    <w:rsid w:val="000D52E0"/>
    <w:rsid w:val="000D5A6C"/>
    <w:rsid w:val="000D5DFC"/>
    <w:rsid w:val="000D6F16"/>
    <w:rsid w:val="000D72AD"/>
    <w:rsid w:val="000D7AFE"/>
    <w:rsid w:val="000E035C"/>
    <w:rsid w:val="000E1CAE"/>
    <w:rsid w:val="000E2AE0"/>
    <w:rsid w:val="000E2B7A"/>
    <w:rsid w:val="000E3581"/>
    <w:rsid w:val="000E5759"/>
    <w:rsid w:val="000E6880"/>
    <w:rsid w:val="000E6DD2"/>
    <w:rsid w:val="000F09D3"/>
    <w:rsid w:val="000F1AB0"/>
    <w:rsid w:val="000F364D"/>
    <w:rsid w:val="000F3DE0"/>
    <w:rsid w:val="000F3FCB"/>
    <w:rsid w:val="000F4C51"/>
    <w:rsid w:val="000F5108"/>
    <w:rsid w:val="000F734D"/>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2CDB"/>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5598"/>
    <w:rsid w:val="00150268"/>
    <w:rsid w:val="001507E0"/>
    <w:rsid w:val="00150FC6"/>
    <w:rsid w:val="00152F0E"/>
    <w:rsid w:val="00152FB0"/>
    <w:rsid w:val="00153574"/>
    <w:rsid w:val="001539B0"/>
    <w:rsid w:val="001549B6"/>
    <w:rsid w:val="0015554A"/>
    <w:rsid w:val="00155773"/>
    <w:rsid w:val="00155941"/>
    <w:rsid w:val="0015635D"/>
    <w:rsid w:val="0015683B"/>
    <w:rsid w:val="00156C4E"/>
    <w:rsid w:val="00156F8D"/>
    <w:rsid w:val="00157E9A"/>
    <w:rsid w:val="001607AD"/>
    <w:rsid w:val="00161465"/>
    <w:rsid w:val="00162446"/>
    <w:rsid w:val="001625C3"/>
    <w:rsid w:val="001626BA"/>
    <w:rsid w:val="00162A57"/>
    <w:rsid w:val="00162F85"/>
    <w:rsid w:val="00163D49"/>
    <w:rsid w:val="0016470B"/>
    <w:rsid w:val="001672B1"/>
    <w:rsid w:val="00167E24"/>
    <w:rsid w:val="00172A0F"/>
    <w:rsid w:val="00173C94"/>
    <w:rsid w:val="00173F16"/>
    <w:rsid w:val="001740B4"/>
    <w:rsid w:val="00174345"/>
    <w:rsid w:val="0017443B"/>
    <w:rsid w:val="00174F24"/>
    <w:rsid w:val="00174FDB"/>
    <w:rsid w:val="00175841"/>
    <w:rsid w:val="00175951"/>
    <w:rsid w:val="00175A7A"/>
    <w:rsid w:val="001771F9"/>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596"/>
    <w:rsid w:val="00196DBD"/>
    <w:rsid w:val="00197D40"/>
    <w:rsid w:val="001A0A87"/>
    <w:rsid w:val="001A13A1"/>
    <w:rsid w:val="001A4524"/>
    <w:rsid w:val="001A4683"/>
    <w:rsid w:val="001A4D93"/>
    <w:rsid w:val="001A62A5"/>
    <w:rsid w:val="001A677D"/>
    <w:rsid w:val="001B2B0A"/>
    <w:rsid w:val="001B363A"/>
    <w:rsid w:val="001B579F"/>
    <w:rsid w:val="001B62BD"/>
    <w:rsid w:val="001B7760"/>
    <w:rsid w:val="001C046E"/>
    <w:rsid w:val="001C3B60"/>
    <w:rsid w:val="001C41AB"/>
    <w:rsid w:val="001C4BF2"/>
    <w:rsid w:val="001C5A7E"/>
    <w:rsid w:val="001D257C"/>
    <w:rsid w:val="001D29CC"/>
    <w:rsid w:val="001D2BCF"/>
    <w:rsid w:val="001D38B4"/>
    <w:rsid w:val="001D48CA"/>
    <w:rsid w:val="001D5BF6"/>
    <w:rsid w:val="001D5C26"/>
    <w:rsid w:val="001D6CC1"/>
    <w:rsid w:val="001D70F6"/>
    <w:rsid w:val="001D7353"/>
    <w:rsid w:val="001E160E"/>
    <w:rsid w:val="001E2980"/>
    <w:rsid w:val="001E35B6"/>
    <w:rsid w:val="001E4CF4"/>
    <w:rsid w:val="001E5079"/>
    <w:rsid w:val="001E6596"/>
    <w:rsid w:val="001E6A15"/>
    <w:rsid w:val="001E6B2B"/>
    <w:rsid w:val="001E6FC2"/>
    <w:rsid w:val="001F223A"/>
    <w:rsid w:val="001F2C71"/>
    <w:rsid w:val="001F2F8D"/>
    <w:rsid w:val="001F3963"/>
    <w:rsid w:val="001F45D3"/>
    <w:rsid w:val="001F5C9C"/>
    <w:rsid w:val="001F5CF3"/>
    <w:rsid w:val="001F6EB0"/>
    <w:rsid w:val="001F70A4"/>
    <w:rsid w:val="001F755C"/>
    <w:rsid w:val="001F7975"/>
    <w:rsid w:val="00200D08"/>
    <w:rsid w:val="00202607"/>
    <w:rsid w:val="00203D65"/>
    <w:rsid w:val="00204848"/>
    <w:rsid w:val="00205222"/>
    <w:rsid w:val="00206812"/>
    <w:rsid w:val="0020740E"/>
    <w:rsid w:val="00207EEB"/>
    <w:rsid w:val="00211B6B"/>
    <w:rsid w:val="00212EBC"/>
    <w:rsid w:val="0021346D"/>
    <w:rsid w:val="00214420"/>
    <w:rsid w:val="00214F29"/>
    <w:rsid w:val="00214FB5"/>
    <w:rsid w:val="00216288"/>
    <w:rsid w:val="0021786B"/>
    <w:rsid w:val="00221265"/>
    <w:rsid w:val="00221717"/>
    <w:rsid w:val="00221C33"/>
    <w:rsid w:val="00222B9C"/>
    <w:rsid w:val="00224F1D"/>
    <w:rsid w:val="0022545D"/>
    <w:rsid w:val="00225AA7"/>
    <w:rsid w:val="00226823"/>
    <w:rsid w:val="002278A5"/>
    <w:rsid w:val="00227CB6"/>
    <w:rsid w:val="00230AA3"/>
    <w:rsid w:val="00230C95"/>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6EB1"/>
    <w:rsid w:val="00247006"/>
    <w:rsid w:val="00247622"/>
    <w:rsid w:val="00251BD4"/>
    <w:rsid w:val="00253F3D"/>
    <w:rsid w:val="00254DCC"/>
    <w:rsid w:val="00255D0E"/>
    <w:rsid w:val="0025667E"/>
    <w:rsid w:val="00257BEC"/>
    <w:rsid w:val="00257D92"/>
    <w:rsid w:val="00260578"/>
    <w:rsid w:val="00261443"/>
    <w:rsid w:val="00262C8C"/>
    <w:rsid w:val="00263F5D"/>
    <w:rsid w:val="002650A7"/>
    <w:rsid w:val="002658F0"/>
    <w:rsid w:val="00266A58"/>
    <w:rsid w:val="00266B95"/>
    <w:rsid w:val="00266D5F"/>
    <w:rsid w:val="00267E19"/>
    <w:rsid w:val="00270E80"/>
    <w:rsid w:val="00271049"/>
    <w:rsid w:val="00271102"/>
    <w:rsid w:val="002720F6"/>
    <w:rsid w:val="002723AE"/>
    <w:rsid w:val="00272602"/>
    <w:rsid w:val="00272668"/>
    <w:rsid w:val="002750F3"/>
    <w:rsid w:val="00275B48"/>
    <w:rsid w:val="00276785"/>
    <w:rsid w:val="00276BEC"/>
    <w:rsid w:val="00277B16"/>
    <w:rsid w:val="00277F77"/>
    <w:rsid w:val="0028000A"/>
    <w:rsid w:val="00282B7B"/>
    <w:rsid w:val="00282F42"/>
    <w:rsid w:val="002869E0"/>
    <w:rsid w:val="00290EB5"/>
    <w:rsid w:val="00291C00"/>
    <w:rsid w:val="00292898"/>
    <w:rsid w:val="00292CCC"/>
    <w:rsid w:val="00292F59"/>
    <w:rsid w:val="002942C0"/>
    <w:rsid w:val="002944B9"/>
    <w:rsid w:val="002946AE"/>
    <w:rsid w:val="00295E51"/>
    <w:rsid w:val="00295E8D"/>
    <w:rsid w:val="00295F03"/>
    <w:rsid w:val="00297189"/>
    <w:rsid w:val="002A1346"/>
    <w:rsid w:val="002A202E"/>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28C8"/>
    <w:rsid w:val="002B326A"/>
    <w:rsid w:val="002B38BD"/>
    <w:rsid w:val="002B4C96"/>
    <w:rsid w:val="002B521C"/>
    <w:rsid w:val="002B7561"/>
    <w:rsid w:val="002B75F1"/>
    <w:rsid w:val="002C0F40"/>
    <w:rsid w:val="002C1909"/>
    <w:rsid w:val="002C1C95"/>
    <w:rsid w:val="002C4897"/>
    <w:rsid w:val="002C51B9"/>
    <w:rsid w:val="002C521B"/>
    <w:rsid w:val="002C71EF"/>
    <w:rsid w:val="002D0085"/>
    <w:rsid w:val="002D0D6A"/>
    <w:rsid w:val="002D1359"/>
    <w:rsid w:val="002D1433"/>
    <w:rsid w:val="002D22D3"/>
    <w:rsid w:val="002D2689"/>
    <w:rsid w:val="002D3D74"/>
    <w:rsid w:val="002D4FD5"/>
    <w:rsid w:val="002D5289"/>
    <w:rsid w:val="002D6067"/>
    <w:rsid w:val="002D655E"/>
    <w:rsid w:val="002D6A30"/>
    <w:rsid w:val="002D7739"/>
    <w:rsid w:val="002E0232"/>
    <w:rsid w:val="002E0938"/>
    <w:rsid w:val="002E2243"/>
    <w:rsid w:val="002E258B"/>
    <w:rsid w:val="002E33A3"/>
    <w:rsid w:val="002E3499"/>
    <w:rsid w:val="002E3D76"/>
    <w:rsid w:val="002E426D"/>
    <w:rsid w:val="002E5623"/>
    <w:rsid w:val="002E58D6"/>
    <w:rsid w:val="002E5A1C"/>
    <w:rsid w:val="002E6354"/>
    <w:rsid w:val="002E641F"/>
    <w:rsid w:val="002E6BD3"/>
    <w:rsid w:val="002E73B3"/>
    <w:rsid w:val="002E7C2F"/>
    <w:rsid w:val="002F01F6"/>
    <w:rsid w:val="002F2245"/>
    <w:rsid w:val="002F264B"/>
    <w:rsid w:val="002F275D"/>
    <w:rsid w:val="002F2F83"/>
    <w:rsid w:val="002F732D"/>
    <w:rsid w:val="00300462"/>
    <w:rsid w:val="00300C80"/>
    <w:rsid w:val="00301760"/>
    <w:rsid w:val="0030319E"/>
    <w:rsid w:val="0030342A"/>
    <w:rsid w:val="003057DE"/>
    <w:rsid w:val="00305ED6"/>
    <w:rsid w:val="003061A2"/>
    <w:rsid w:val="0030640A"/>
    <w:rsid w:val="00307A6F"/>
    <w:rsid w:val="003104AE"/>
    <w:rsid w:val="00310753"/>
    <w:rsid w:val="00310840"/>
    <w:rsid w:val="00310DB3"/>
    <w:rsid w:val="0031309E"/>
    <w:rsid w:val="0031638F"/>
    <w:rsid w:val="00316805"/>
    <w:rsid w:val="00316F4C"/>
    <w:rsid w:val="003179A1"/>
    <w:rsid w:val="00317CB3"/>
    <w:rsid w:val="003214C5"/>
    <w:rsid w:val="00322352"/>
    <w:rsid w:val="003225F1"/>
    <w:rsid w:val="00324B1E"/>
    <w:rsid w:val="0032623C"/>
    <w:rsid w:val="00331B27"/>
    <w:rsid w:val="00331C47"/>
    <w:rsid w:val="00331DB3"/>
    <w:rsid w:val="00331E95"/>
    <w:rsid w:val="003321AD"/>
    <w:rsid w:val="00332B16"/>
    <w:rsid w:val="00332FC6"/>
    <w:rsid w:val="00334166"/>
    <w:rsid w:val="00335060"/>
    <w:rsid w:val="003358CA"/>
    <w:rsid w:val="00335C2F"/>
    <w:rsid w:val="00337987"/>
    <w:rsid w:val="00337EC4"/>
    <w:rsid w:val="003400D9"/>
    <w:rsid w:val="0034172C"/>
    <w:rsid w:val="00342262"/>
    <w:rsid w:val="0034272F"/>
    <w:rsid w:val="00344CDE"/>
    <w:rsid w:val="00344F24"/>
    <w:rsid w:val="003454B9"/>
    <w:rsid w:val="00350F3A"/>
    <w:rsid w:val="00351ABB"/>
    <w:rsid w:val="00351C0D"/>
    <w:rsid w:val="00352146"/>
    <w:rsid w:val="00354865"/>
    <w:rsid w:val="00355C00"/>
    <w:rsid w:val="003572BA"/>
    <w:rsid w:val="0035799E"/>
    <w:rsid w:val="00360511"/>
    <w:rsid w:val="00360EC4"/>
    <w:rsid w:val="00361114"/>
    <w:rsid w:val="00361ED0"/>
    <w:rsid w:val="003621EF"/>
    <w:rsid w:val="00362750"/>
    <w:rsid w:val="003647AF"/>
    <w:rsid w:val="00364D56"/>
    <w:rsid w:val="00370617"/>
    <w:rsid w:val="00371D6A"/>
    <w:rsid w:val="003727B8"/>
    <w:rsid w:val="003732D8"/>
    <w:rsid w:val="00373EAA"/>
    <w:rsid w:val="003765A0"/>
    <w:rsid w:val="003779CD"/>
    <w:rsid w:val="003808DA"/>
    <w:rsid w:val="003822A5"/>
    <w:rsid w:val="00384A15"/>
    <w:rsid w:val="00387B79"/>
    <w:rsid w:val="00390F86"/>
    <w:rsid w:val="0039456F"/>
    <w:rsid w:val="00394E39"/>
    <w:rsid w:val="00395315"/>
    <w:rsid w:val="003958B6"/>
    <w:rsid w:val="00396914"/>
    <w:rsid w:val="003970A0"/>
    <w:rsid w:val="003975EF"/>
    <w:rsid w:val="003A0050"/>
    <w:rsid w:val="003A0395"/>
    <w:rsid w:val="003A056E"/>
    <w:rsid w:val="003A216D"/>
    <w:rsid w:val="003A4FB1"/>
    <w:rsid w:val="003A54EA"/>
    <w:rsid w:val="003A75BF"/>
    <w:rsid w:val="003B05A8"/>
    <w:rsid w:val="003B1704"/>
    <w:rsid w:val="003B1A99"/>
    <w:rsid w:val="003B1DB9"/>
    <w:rsid w:val="003B29BC"/>
    <w:rsid w:val="003B307D"/>
    <w:rsid w:val="003B31C9"/>
    <w:rsid w:val="003B39C6"/>
    <w:rsid w:val="003B3FE2"/>
    <w:rsid w:val="003B445A"/>
    <w:rsid w:val="003B4B0F"/>
    <w:rsid w:val="003B5C7E"/>
    <w:rsid w:val="003B5FE8"/>
    <w:rsid w:val="003B633A"/>
    <w:rsid w:val="003C1DEE"/>
    <w:rsid w:val="003C381E"/>
    <w:rsid w:val="003C5132"/>
    <w:rsid w:val="003C62D1"/>
    <w:rsid w:val="003C6DE0"/>
    <w:rsid w:val="003C6F53"/>
    <w:rsid w:val="003C7400"/>
    <w:rsid w:val="003C7695"/>
    <w:rsid w:val="003D0253"/>
    <w:rsid w:val="003D069B"/>
    <w:rsid w:val="003D0FE8"/>
    <w:rsid w:val="003D22BD"/>
    <w:rsid w:val="003D6790"/>
    <w:rsid w:val="003D6E90"/>
    <w:rsid w:val="003D77A2"/>
    <w:rsid w:val="003D7E13"/>
    <w:rsid w:val="003E0A21"/>
    <w:rsid w:val="003E1450"/>
    <w:rsid w:val="003E21B6"/>
    <w:rsid w:val="003E250A"/>
    <w:rsid w:val="003E3889"/>
    <w:rsid w:val="003E39ED"/>
    <w:rsid w:val="003F0BE9"/>
    <w:rsid w:val="003F0E9A"/>
    <w:rsid w:val="003F293D"/>
    <w:rsid w:val="003F435E"/>
    <w:rsid w:val="003F4C52"/>
    <w:rsid w:val="003F5078"/>
    <w:rsid w:val="003F5095"/>
    <w:rsid w:val="003F5A12"/>
    <w:rsid w:val="003F5ACA"/>
    <w:rsid w:val="003F5DF8"/>
    <w:rsid w:val="003F6858"/>
    <w:rsid w:val="003F69F7"/>
    <w:rsid w:val="00401F19"/>
    <w:rsid w:val="00402C7B"/>
    <w:rsid w:val="00403ED0"/>
    <w:rsid w:val="00404725"/>
    <w:rsid w:val="0040509A"/>
    <w:rsid w:val="00405966"/>
    <w:rsid w:val="00406AA6"/>
    <w:rsid w:val="00411626"/>
    <w:rsid w:val="004123A9"/>
    <w:rsid w:val="00413181"/>
    <w:rsid w:val="004136AC"/>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5FE"/>
    <w:rsid w:val="00426796"/>
    <w:rsid w:val="0042687B"/>
    <w:rsid w:val="004279A3"/>
    <w:rsid w:val="00427FD4"/>
    <w:rsid w:val="0043034F"/>
    <w:rsid w:val="004331B3"/>
    <w:rsid w:val="00434D81"/>
    <w:rsid w:val="0043693A"/>
    <w:rsid w:val="00440799"/>
    <w:rsid w:val="00440EF7"/>
    <w:rsid w:val="00441219"/>
    <w:rsid w:val="00441291"/>
    <w:rsid w:val="0044171D"/>
    <w:rsid w:val="004426A6"/>
    <w:rsid w:val="00445690"/>
    <w:rsid w:val="0044681A"/>
    <w:rsid w:val="00446D25"/>
    <w:rsid w:val="00447C8A"/>
    <w:rsid w:val="00450BCF"/>
    <w:rsid w:val="004517BE"/>
    <w:rsid w:val="00453B27"/>
    <w:rsid w:val="00455FEC"/>
    <w:rsid w:val="004564B8"/>
    <w:rsid w:val="00460D6B"/>
    <w:rsid w:val="0046132A"/>
    <w:rsid w:val="00462494"/>
    <w:rsid w:val="0046283B"/>
    <w:rsid w:val="0046289F"/>
    <w:rsid w:val="004640BA"/>
    <w:rsid w:val="00465407"/>
    <w:rsid w:val="004659BD"/>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6AA3"/>
    <w:rsid w:val="00476D71"/>
    <w:rsid w:val="00477D9F"/>
    <w:rsid w:val="00480A27"/>
    <w:rsid w:val="00480BDF"/>
    <w:rsid w:val="00480E4C"/>
    <w:rsid w:val="00481161"/>
    <w:rsid w:val="00483692"/>
    <w:rsid w:val="0048377E"/>
    <w:rsid w:val="004847BD"/>
    <w:rsid w:val="00484857"/>
    <w:rsid w:val="00487D05"/>
    <w:rsid w:val="00487F0A"/>
    <w:rsid w:val="00492E41"/>
    <w:rsid w:val="0049304B"/>
    <w:rsid w:val="00494E74"/>
    <w:rsid w:val="00495B09"/>
    <w:rsid w:val="00496517"/>
    <w:rsid w:val="004976C5"/>
    <w:rsid w:val="004A0A20"/>
    <w:rsid w:val="004A1AA7"/>
    <w:rsid w:val="004A3002"/>
    <w:rsid w:val="004A5BF0"/>
    <w:rsid w:val="004A601B"/>
    <w:rsid w:val="004A6C76"/>
    <w:rsid w:val="004A7A6B"/>
    <w:rsid w:val="004B257B"/>
    <w:rsid w:val="004B2BFE"/>
    <w:rsid w:val="004B4AA9"/>
    <w:rsid w:val="004B6108"/>
    <w:rsid w:val="004C044F"/>
    <w:rsid w:val="004C0551"/>
    <w:rsid w:val="004C0B08"/>
    <w:rsid w:val="004C0E5F"/>
    <w:rsid w:val="004C1638"/>
    <w:rsid w:val="004C1E3A"/>
    <w:rsid w:val="004C36D1"/>
    <w:rsid w:val="004C59A0"/>
    <w:rsid w:val="004C63BF"/>
    <w:rsid w:val="004C64BD"/>
    <w:rsid w:val="004C6700"/>
    <w:rsid w:val="004D04F9"/>
    <w:rsid w:val="004D05EF"/>
    <w:rsid w:val="004D6204"/>
    <w:rsid w:val="004E09E4"/>
    <w:rsid w:val="004E0A30"/>
    <w:rsid w:val="004E2A60"/>
    <w:rsid w:val="004E3927"/>
    <w:rsid w:val="004E41E3"/>
    <w:rsid w:val="004E45E1"/>
    <w:rsid w:val="004E4887"/>
    <w:rsid w:val="004E4955"/>
    <w:rsid w:val="004E5430"/>
    <w:rsid w:val="004E77CF"/>
    <w:rsid w:val="004F032A"/>
    <w:rsid w:val="004F100C"/>
    <w:rsid w:val="004F22BB"/>
    <w:rsid w:val="004F25B2"/>
    <w:rsid w:val="004F2A18"/>
    <w:rsid w:val="004F3668"/>
    <w:rsid w:val="004F68D4"/>
    <w:rsid w:val="004F7500"/>
    <w:rsid w:val="004F77A6"/>
    <w:rsid w:val="005018DE"/>
    <w:rsid w:val="00502D59"/>
    <w:rsid w:val="00503AD1"/>
    <w:rsid w:val="00505955"/>
    <w:rsid w:val="005059EE"/>
    <w:rsid w:val="00505DDB"/>
    <w:rsid w:val="005075BE"/>
    <w:rsid w:val="00507DA7"/>
    <w:rsid w:val="0051053D"/>
    <w:rsid w:val="005109F5"/>
    <w:rsid w:val="00511D87"/>
    <w:rsid w:val="0051325B"/>
    <w:rsid w:val="00513301"/>
    <w:rsid w:val="00515004"/>
    <w:rsid w:val="0051555B"/>
    <w:rsid w:val="005162CB"/>
    <w:rsid w:val="00516C88"/>
    <w:rsid w:val="00517915"/>
    <w:rsid w:val="00520902"/>
    <w:rsid w:val="0052200C"/>
    <w:rsid w:val="00522392"/>
    <w:rsid w:val="005226D7"/>
    <w:rsid w:val="00524092"/>
    <w:rsid w:val="0052506E"/>
    <w:rsid w:val="00525919"/>
    <w:rsid w:val="005259CA"/>
    <w:rsid w:val="005263C3"/>
    <w:rsid w:val="005266D0"/>
    <w:rsid w:val="0052733F"/>
    <w:rsid w:val="0052791F"/>
    <w:rsid w:val="005307A5"/>
    <w:rsid w:val="005326F3"/>
    <w:rsid w:val="00532B30"/>
    <w:rsid w:val="005340C0"/>
    <w:rsid w:val="00535129"/>
    <w:rsid w:val="0053568D"/>
    <w:rsid w:val="00537719"/>
    <w:rsid w:val="00537F65"/>
    <w:rsid w:val="005403E6"/>
    <w:rsid w:val="005405BF"/>
    <w:rsid w:val="00541632"/>
    <w:rsid w:val="00541969"/>
    <w:rsid w:val="005424C8"/>
    <w:rsid w:val="00544902"/>
    <w:rsid w:val="0054550E"/>
    <w:rsid w:val="00546B9C"/>
    <w:rsid w:val="00547527"/>
    <w:rsid w:val="005515B0"/>
    <w:rsid w:val="00551E53"/>
    <w:rsid w:val="00553AFB"/>
    <w:rsid w:val="00560A73"/>
    <w:rsid w:val="00560D26"/>
    <w:rsid w:val="00561582"/>
    <w:rsid w:val="00563487"/>
    <w:rsid w:val="005635E1"/>
    <w:rsid w:val="00566A47"/>
    <w:rsid w:val="00567D82"/>
    <w:rsid w:val="00570F1F"/>
    <w:rsid w:val="005722FF"/>
    <w:rsid w:val="0057246C"/>
    <w:rsid w:val="00572C7D"/>
    <w:rsid w:val="00574722"/>
    <w:rsid w:val="005749E9"/>
    <w:rsid w:val="00576752"/>
    <w:rsid w:val="005768FE"/>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95353"/>
    <w:rsid w:val="005A01F5"/>
    <w:rsid w:val="005A0D71"/>
    <w:rsid w:val="005A15EA"/>
    <w:rsid w:val="005A1AC1"/>
    <w:rsid w:val="005A1CBD"/>
    <w:rsid w:val="005A41B1"/>
    <w:rsid w:val="005A5DAA"/>
    <w:rsid w:val="005A61F5"/>
    <w:rsid w:val="005A6489"/>
    <w:rsid w:val="005A7DEB"/>
    <w:rsid w:val="005B1303"/>
    <w:rsid w:val="005B1696"/>
    <w:rsid w:val="005B20E8"/>
    <w:rsid w:val="005B279F"/>
    <w:rsid w:val="005B36F5"/>
    <w:rsid w:val="005B3865"/>
    <w:rsid w:val="005B4374"/>
    <w:rsid w:val="005B56A4"/>
    <w:rsid w:val="005B57B2"/>
    <w:rsid w:val="005C06E9"/>
    <w:rsid w:val="005C1088"/>
    <w:rsid w:val="005C3157"/>
    <w:rsid w:val="005C356C"/>
    <w:rsid w:val="005C51FC"/>
    <w:rsid w:val="005C6644"/>
    <w:rsid w:val="005C721D"/>
    <w:rsid w:val="005D0337"/>
    <w:rsid w:val="005D0611"/>
    <w:rsid w:val="005D28A7"/>
    <w:rsid w:val="005D2CD0"/>
    <w:rsid w:val="005D2F31"/>
    <w:rsid w:val="005D4AC6"/>
    <w:rsid w:val="005D4BF6"/>
    <w:rsid w:val="005D5851"/>
    <w:rsid w:val="005D5BA1"/>
    <w:rsid w:val="005D62E2"/>
    <w:rsid w:val="005D6473"/>
    <w:rsid w:val="005E0052"/>
    <w:rsid w:val="005E0DEE"/>
    <w:rsid w:val="005E1309"/>
    <w:rsid w:val="005E1BC4"/>
    <w:rsid w:val="005E232D"/>
    <w:rsid w:val="005E25B8"/>
    <w:rsid w:val="005E3531"/>
    <w:rsid w:val="005E41E1"/>
    <w:rsid w:val="005E76E4"/>
    <w:rsid w:val="005F029B"/>
    <w:rsid w:val="005F0967"/>
    <w:rsid w:val="005F2835"/>
    <w:rsid w:val="005F2B85"/>
    <w:rsid w:val="005F4E8F"/>
    <w:rsid w:val="005F552E"/>
    <w:rsid w:val="005F70AB"/>
    <w:rsid w:val="005F79A9"/>
    <w:rsid w:val="005F7E12"/>
    <w:rsid w:val="00600724"/>
    <w:rsid w:val="0060097C"/>
    <w:rsid w:val="00600B5A"/>
    <w:rsid w:val="00600BE8"/>
    <w:rsid w:val="00600DAE"/>
    <w:rsid w:val="00600F57"/>
    <w:rsid w:val="00601A67"/>
    <w:rsid w:val="00602705"/>
    <w:rsid w:val="006032C0"/>
    <w:rsid w:val="00603A78"/>
    <w:rsid w:val="00604122"/>
    <w:rsid w:val="006058DA"/>
    <w:rsid w:val="00606104"/>
    <w:rsid w:val="006063D4"/>
    <w:rsid w:val="00606D6A"/>
    <w:rsid w:val="006112EF"/>
    <w:rsid w:val="00611FCD"/>
    <w:rsid w:val="0061259B"/>
    <w:rsid w:val="00614A7D"/>
    <w:rsid w:val="006154F4"/>
    <w:rsid w:val="00615773"/>
    <w:rsid w:val="00615FAD"/>
    <w:rsid w:val="00616A16"/>
    <w:rsid w:val="0061774C"/>
    <w:rsid w:val="00620AFB"/>
    <w:rsid w:val="00620D93"/>
    <w:rsid w:val="00621020"/>
    <w:rsid w:val="00622539"/>
    <w:rsid w:val="006227C7"/>
    <w:rsid w:val="0062393F"/>
    <w:rsid w:val="006245BD"/>
    <w:rsid w:val="006263E4"/>
    <w:rsid w:val="006264B9"/>
    <w:rsid w:val="00626D8F"/>
    <w:rsid w:val="00627F05"/>
    <w:rsid w:val="00630C35"/>
    <w:rsid w:val="00631939"/>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563D3"/>
    <w:rsid w:val="0066047D"/>
    <w:rsid w:val="00660484"/>
    <w:rsid w:val="00661ECC"/>
    <w:rsid w:val="006623B3"/>
    <w:rsid w:val="00662D31"/>
    <w:rsid w:val="00663E0E"/>
    <w:rsid w:val="00664488"/>
    <w:rsid w:val="00670799"/>
    <w:rsid w:val="006720CC"/>
    <w:rsid w:val="00673C84"/>
    <w:rsid w:val="0067409D"/>
    <w:rsid w:val="006772DE"/>
    <w:rsid w:val="00680E86"/>
    <w:rsid w:val="0068119A"/>
    <w:rsid w:val="006814B5"/>
    <w:rsid w:val="0068167F"/>
    <w:rsid w:val="00683F25"/>
    <w:rsid w:val="0068501D"/>
    <w:rsid w:val="006853BE"/>
    <w:rsid w:val="00685F43"/>
    <w:rsid w:val="006866DA"/>
    <w:rsid w:val="00686944"/>
    <w:rsid w:val="0069252F"/>
    <w:rsid w:val="0069259D"/>
    <w:rsid w:val="00693B28"/>
    <w:rsid w:val="00693CDA"/>
    <w:rsid w:val="00694073"/>
    <w:rsid w:val="00696AED"/>
    <w:rsid w:val="006A1C99"/>
    <w:rsid w:val="006A2FDD"/>
    <w:rsid w:val="006A33D4"/>
    <w:rsid w:val="006B047F"/>
    <w:rsid w:val="006B12DA"/>
    <w:rsid w:val="006B169B"/>
    <w:rsid w:val="006B1A0C"/>
    <w:rsid w:val="006B229E"/>
    <w:rsid w:val="006B23B0"/>
    <w:rsid w:val="006B2EB2"/>
    <w:rsid w:val="006B302D"/>
    <w:rsid w:val="006B4C39"/>
    <w:rsid w:val="006B651E"/>
    <w:rsid w:val="006B728B"/>
    <w:rsid w:val="006B7556"/>
    <w:rsid w:val="006B76E4"/>
    <w:rsid w:val="006C02D2"/>
    <w:rsid w:val="006C3589"/>
    <w:rsid w:val="006C3B77"/>
    <w:rsid w:val="006C3E0C"/>
    <w:rsid w:val="006C47CE"/>
    <w:rsid w:val="006C558B"/>
    <w:rsid w:val="006C7430"/>
    <w:rsid w:val="006C77DD"/>
    <w:rsid w:val="006D0A13"/>
    <w:rsid w:val="006D0EE6"/>
    <w:rsid w:val="006D467E"/>
    <w:rsid w:val="006D5AA1"/>
    <w:rsid w:val="006D5E30"/>
    <w:rsid w:val="006E0653"/>
    <w:rsid w:val="006E068D"/>
    <w:rsid w:val="006E31C3"/>
    <w:rsid w:val="006E3A9B"/>
    <w:rsid w:val="006E475D"/>
    <w:rsid w:val="006E4A33"/>
    <w:rsid w:val="006E50B8"/>
    <w:rsid w:val="006F065C"/>
    <w:rsid w:val="006F0BC7"/>
    <w:rsid w:val="006F32A8"/>
    <w:rsid w:val="006F4DCD"/>
    <w:rsid w:val="006F4F34"/>
    <w:rsid w:val="006F5097"/>
    <w:rsid w:val="006F5FDD"/>
    <w:rsid w:val="006F661D"/>
    <w:rsid w:val="006F6D39"/>
    <w:rsid w:val="006F711C"/>
    <w:rsid w:val="0070089F"/>
    <w:rsid w:val="007022D6"/>
    <w:rsid w:val="00704157"/>
    <w:rsid w:val="007052A8"/>
    <w:rsid w:val="00706090"/>
    <w:rsid w:val="00706487"/>
    <w:rsid w:val="007075CB"/>
    <w:rsid w:val="0070796B"/>
    <w:rsid w:val="0071033E"/>
    <w:rsid w:val="007111D9"/>
    <w:rsid w:val="00711365"/>
    <w:rsid w:val="00711956"/>
    <w:rsid w:val="00713289"/>
    <w:rsid w:val="007134AE"/>
    <w:rsid w:val="007145ED"/>
    <w:rsid w:val="007149D7"/>
    <w:rsid w:val="007166FE"/>
    <w:rsid w:val="007179A0"/>
    <w:rsid w:val="00717F2F"/>
    <w:rsid w:val="00720634"/>
    <w:rsid w:val="00721BDB"/>
    <w:rsid w:val="007226E9"/>
    <w:rsid w:val="00723644"/>
    <w:rsid w:val="007237C1"/>
    <w:rsid w:val="00723B76"/>
    <w:rsid w:val="0072415C"/>
    <w:rsid w:val="00724351"/>
    <w:rsid w:val="00725856"/>
    <w:rsid w:val="00726483"/>
    <w:rsid w:val="00726C16"/>
    <w:rsid w:val="007270D0"/>
    <w:rsid w:val="00727B45"/>
    <w:rsid w:val="00730BEE"/>
    <w:rsid w:val="00731118"/>
    <w:rsid w:val="00732B63"/>
    <w:rsid w:val="00732D0E"/>
    <w:rsid w:val="0073324B"/>
    <w:rsid w:val="007339C2"/>
    <w:rsid w:val="00733D4F"/>
    <w:rsid w:val="0073551F"/>
    <w:rsid w:val="0073759D"/>
    <w:rsid w:val="00740C3A"/>
    <w:rsid w:val="00741481"/>
    <w:rsid w:val="007425AF"/>
    <w:rsid w:val="0074273E"/>
    <w:rsid w:val="00742C4C"/>
    <w:rsid w:val="00743154"/>
    <w:rsid w:val="007433B0"/>
    <w:rsid w:val="00743693"/>
    <w:rsid w:val="00743E12"/>
    <w:rsid w:val="0074573E"/>
    <w:rsid w:val="007457EE"/>
    <w:rsid w:val="007458E5"/>
    <w:rsid w:val="007460D9"/>
    <w:rsid w:val="00746ECC"/>
    <w:rsid w:val="0075034F"/>
    <w:rsid w:val="007511EA"/>
    <w:rsid w:val="00752E9D"/>
    <w:rsid w:val="00752FC2"/>
    <w:rsid w:val="0075331D"/>
    <w:rsid w:val="00755A87"/>
    <w:rsid w:val="007562EB"/>
    <w:rsid w:val="00756C43"/>
    <w:rsid w:val="00760B73"/>
    <w:rsid w:val="00761438"/>
    <w:rsid w:val="007625CB"/>
    <w:rsid w:val="007626A3"/>
    <w:rsid w:val="007633BC"/>
    <w:rsid w:val="007644C8"/>
    <w:rsid w:val="00764B68"/>
    <w:rsid w:val="007660D2"/>
    <w:rsid w:val="00766477"/>
    <w:rsid w:val="007714F9"/>
    <w:rsid w:val="00771F24"/>
    <w:rsid w:val="00772878"/>
    <w:rsid w:val="007734BF"/>
    <w:rsid w:val="007737D3"/>
    <w:rsid w:val="00774734"/>
    <w:rsid w:val="00774AC7"/>
    <w:rsid w:val="00777A37"/>
    <w:rsid w:val="00777EF9"/>
    <w:rsid w:val="00781BA0"/>
    <w:rsid w:val="00781E5D"/>
    <w:rsid w:val="00783947"/>
    <w:rsid w:val="00783D17"/>
    <w:rsid w:val="007852B4"/>
    <w:rsid w:val="007865C2"/>
    <w:rsid w:val="00787592"/>
    <w:rsid w:val="00791BDC"/>
    <w:rsid w:val="00792A54"/>
    <w:rsid w:val="00792CDB"/>
    <w:rsid w:val="00794F4B"/>
    <w:rsid w:val="007950A9"/>
    <w:rsid w:val="00796937"/>
    <w:rsid w:val="00796AE6"/>
    <w:rsid w:val="00797684"/>
    <w:rsid w:val="00797A38"/>
    <w:rsid w:val="007A2398"/>
    <w:rsid w:val="007A41AF"/>
    <w:rsid w:val="007A463B"/>
    <w:rsid w:val="007A6F0D"/>
    <w:rsid w:val="007A775A"/>
    <w:rsid w:val="007B02D3"/>
    <w:rsid w:val="007B04FA"/>
    <w:rsid w:val="007B05F8"/>
    <w:rsid w:val="007B380C"/>
    <w:rsid w:val="007B5A95"/>
    <w:rsid w:val="007B5ABD"/>
    <w:rsid w:val="007B5E68"/>
    <w:rsid w:val="007C05FF"/>
    <w:rsid w:val="007C0CC4"/>
    <w:rsid w:val="007C2F19"/>
    <w:rsid w:val="007C2F38"/>
    <w:rsid w:val="007C3642"/>
    <w:rsid w:val="007C4070"/>
    <w:rsid w:val="007C69DE"/>
    <w:rsid w:val="007C6BE3"/>
    <w:rsid w:val="007C715D"/>
    <w:rsid w:val="007C7BAC"/>
    <w:rsid w:val="007D0E2B"/>
    <w:rsid w:val="007D1446"/>
    <w:rsid w:val="007D1AD1"/>
    <w:rsid w:val="007D55DB"/>
    <w:rsid w:val="007D58C3"/>
    <w:rsid w:val="007D7243"/>
    <w:rsid w:val="007D7354"/>
    <w:rsid w:val="007D76F2"/>
    <w:rsid w:val="007D7D03"/>
    <w:rsid w:val="007E089D"/>
    <w:rsid w:val="007E2F64"/>
    <w:rsid w:val="007E467B"/>
    <w:rsid w:val="007E5D71"/>
    <w:rsid w:val="007E5F83"/>
    <w:rsid w:val="007E6595"/>
    <w:rsid w:val="007E6EAD"/>
    <w:rsid w:val="007E767B"/>
    <w:rsid w:val="007E7F43"/>
    <w:rsid w:val="007F2D5D"/>
    <w:rsid w:val="007F38C5"/>
    <w:rsid w:val="007F3D06"/>
    <w:rsid w:val="007F44A1"/>
    <w:rsid w:val="007F5938"/>
    <w:rsid w:val="007F6C88"/>
    <w:rsid w:val="007F7A54"/>
    <w:rsid w:val="007F7B52"/>
    <w:rsid w:val="00800024"/>
    <w:rsid w:val="0080175B"/>
    <w:rsid w:val="00802A32"/>
    <w:rsid w:val="00802EDE"/>
    <w:rsid w:val="008054DC"/>
    <w:rsid w:val="0081032C"/>
    <w:rsid w:val="00811EC7"/>
    <w:rsid w:val="008123CF"/>
    <w:rsid w:val="00812918"/>
    <w:rsid w:val="00813580"/>
    <w:rsid w:val="00813ABA"/>
    <w:rsid w:val="00814A22"/>
    <w:rsid w:val="008151B8"/>
    <w:rsid w:val="00815528"/>
    <w:rsid w:val="00815FE4"/>
    <w:rsid w:val="008179DB"/>
    <w:rsid w:val="0082275E"/>
    <w:rsid w:val="00823E1B"/>
    <w:rsid w:val="008245D8"/>
    <w:rsid w:val="008248DC"/>
    <w:rsid w:val="00824B28"/>
    <w:rsid w:val="00825482"/>
    <w:rsid w:val="008256A9"/>
    <w:rsid w:val="0082637F"/>
    <w:rsid w:val="00826C44"/>
    <w:rsid w:val="0083043F"/>
    <w:rsid w:val="0083069F"/>
    <w:rsid w:val="00830732"/>
    <w:rsid w:val="00830A27"/>
    <w:rsid w:val="00831533"/>
    <w:rsid w:val="008318D0"/>
    <w:rsid w:val="00832C12"/>
    <w:rsid w:val="008332E4"/>
    <w:rsid w:val="00833628"/>
    <w:rsid w:val="0083612E"/>
    <w:rsid w:val="0083644E"/>
    <w:rsid w:val="008367D0"/>
    <w:rsid w:val="00840332"/>
    <w:rsid w:val="00840449"/>
    <w:rsid w:val="00841010"/>
    <w:rsid w:val="0084354B"/>
    <w:rsid w:val="0084374D"/>
    <w:rsid w:val="00843F23"/>
    <w:rsid w:val="00843FFD"/>
    <w:rsid w:val="00846D0E"/>
    <w:rsid w:val="008503E9"/>
    <w:rsid w:val="00850556"/>
    <w:rsid w:val="00850726"/>
    <w:rsid w:val="00850DD6"/>
    <w:rsid w:val="008525C3"/>
    <w:rsid w:val="0085274F"/>
    <w:rsid w:val="00853097"/>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4BF7"/>
    <w:rsid w:val="00875F5F"/>
    <w:rsid w:val="008766EC"/>
    <w:rsid w:val="00880EA6"/>
    <w:rsid w:val="008829A4"/>
    <w:rsid w:val="0088338E"/>
    <w:rsid w:val="008834D4"/>
    <w:rsid w:val="00883821"/>
    <w:rsid w:val="00884931"/>
    <w:rsid w:val="00885174"/>
    <w:rsid w:val="0088535C"/>
    <w:rsid w:val="00890062"/>
    <w:rsid w:val="008914C0"/>
    <w:rsid w:val="008940C1"/>
    <w:rsid w:val="0089455E"/>
    <w:rsid w:val="00895592"/>
    <w:rsid w:val="00895FF4"/>
    <w:rsid w:val="0089738D"/>
    <w:rsid w:val="008979B3"/>
    <w:rsid w:val="00897FD5"/>
    <w:rsid w:val="008A1BBA"/>
    <w:rsid w:val="008A2558"/>
    <w:rsid w:val="008A2C4E"/>
    <w:rsid w:val="008A434A"/>
    <w:rsid w:val="008A4503"/>
    <w:rsid w:val="008A4B92"/>
    <w:rsid w:val="008A4FC6"/>
    <w:rsid w:val="008A55AB"/>
    <w:rsid w:val="008B0917"/>
    <w:rsid w:val="008B32E1"/>
    <w:rsid w:val="008B360B"/>
    <w:rsid w:val="008B3CB4"/>
    <w:rsid w:val="008B46F2"/>
    <w:rsid w:val="008B6D18"/>
    <w:rsid w:val="008B6FAF"/>
    <w:rsid w:val="008B7B59"/>
    <w:rsid w:val="008C0DCB"/>
    <w:rsid w:val="008C13DE"/>
    <w:rsid w:val="008C1AB9"/>
    <w:rsid w:val="008C22F3"/>
    <w:rsid w:val="008C4E38"/>
    <w:rsid w:val="008C58C0"/>
    <w:rsid w:val="008C61FA"/>
    <w:rsid w:val="008C77BE"/>
    <w:rsid w:val="008D096D"/>
    <w:rsid w:val="008D15E8"/>
    <w:rsid w:val="008D1D27"/>
    <w:rsid w:val="008D242B"/>
    <w:rsid w:val="008D2B06"/>
    <w:rsid w:val="008D493A"/>
    <w:rsid w:val="008D4ADB"/>
    <w:rsid w:val="008D6865"/>
    <w:rsid w:val="008D6910"/>
    <w:rsid w:val="008D761D"/>
    <w:rsid w:val="008E076A"/>
    <w:rsid w:val="008E0BF6"/>
    <w:rsid w:val="008E1C86"/>
    <w:rsid w:val="008E550C"/>
    <w:rsid w:val="008E5E49"/>
    <w:rsid w:val="008E7348"/>
    <w:rsid w:val="008F0657"/>
    <w:rsid w:val="008F0B55"/>
    <w:rsid w:val="008F0C5C"/>
    <w:rsid w:val="008F19FD"/>
    <w:rsid w:val="008F33C7"/>
    <w:rsid w:val="008F3921"/>
    <w:rsid w:val="008F3A57"/>
    <w:rsid w:val="008F3BE3"/>
    <w:rsid w:val="008F4302"/>
    <w:rsid w:val="008F4D54"/>
    <w:rsid w:val="008F51FA"/>
    <w:rsid w:val="008F6051"/>
    <w:rsid w:val="008F785B"/>
    <w:rsid w:val="008F7D62"/>
    <w:rsid w:val="009017EA"/>
    <w:rsid w:val="00902FCE"/>
    <w:rsid w:val="00903BF0"/>
    <w:rsid w:val="009051F5"/>
    <w:rsid w:val="0090523B"/>
    <w:rsid w:val="00906066"/>
    <w:rsid w:val="0090609A"/>
    <w:rsid w:val="0091052F"/>
    <w:rsid w:val="00910BBC"/>
    <w:rsid w:val="00911E1A"/>
    <w:rsid w:val="00912378"/>
    <w:rsid w:val="009139BF"/>
    <w:rsid w:val="00914156"/>
    <w:rsid w:val="0091654B"/>
    <w:rsid w:val="009166AC"/>
    <w:rsid w:val="0091725A"/>
    <w:rsid w:val="00922EF9"/>
    <w:rsid w:val="0092377E"/>
    <w:rsid w:val="00924770"/>
    <w:rsid w:val="00924AC3"/>
    <w:rsid w:val="00924ACC"/>
    <w:rsid w:val="00925E48"/>
    <w:rsid w:val="009267F3"/>
    <w:rsid w:val="00930107"/>
    <w:rsid w:val="009312C1"/>
    <w:rsid w:val="009337B1"/>
    <w:rsid w:val="00933F2C"/>
    <w:rsid w:val="00934044"/>
    <w:rsid w:val="0093610B"/>
    <w:rsid w:val="00936E62"/>
    <w:rsid w:val="00936F1D"/>
    <w:rsid w:val="009377B0"/>
    <w:rsid w:val="00937B84"/>
    <w:rsid w:val="009402B3"/>
    <w:rsid w:val="00941CB1"/>
    <w:rsid w:val="009424F0"/>
    <w:rsid w:val="00942953"/>
    <w:rsid w:val="00942E07"/>
    <w:rsid w:val="009437F6"/>
    <w:rsid w:val="00943AE3"/>
    <w:rsid w:val="009452D8"/>
    <w:rsid w:val="00946123"/>
    <w:rsid w:val="009473B5"/>
    <w:rsid w:val="00951A20"/>
    <w:rsid w:val="00952D04"/>
    <w:rsid w:val="00952D77"/>
    <w:rsid w:val="00953218"/>
    <w:rsid w:val="00955DF1"/>
    <w:rsid w:val="00956D2E"/>
    <w:rsid w:val="00957E18"/>
    <w:rsid w:val="00963344"/>
    <w:rsid w:val="00965706"/>
    <w:rsid w:val="00966837"/>
    <w:rsid w:val="00966AA9"/>
    <w:rsid w:val="00966F06"/>
    <w:rsid w:val="00967599"/>
    <w:rsid w:val="00970641"/>
    <w:rsid w:val="00970EE2"/>
    <w:rsid w:val="00971AE8"/>
    <w:rsid w:val="009724DB"/>
    <w:rsid w:val="009729EF"/>
    <w:rsid w:val="00972F50"/>
    <w:rsid w:val="00973E36"/>
    <w:rsid w:val="00973FD5"/>
    <w:rsid w:val="009751FE"/>
    <w:rsid w:val="009752A7"/>
    <w:rsid w:val="00975ED4"/>
    <w:rsid w:val="009767D2"/>
    <w:rsid w:val="00976891"/>
    <w:rsid w:val="0097748C"/>
    <w:rsid w:val="00980886"/>
    <w:rsid w:val="00980F7F"/>
    <w:rsid w:val="00982348"/>
    <w:rsid w:val="009827C7"/>
    <w:rsid w:val="00983914"/>
    <w:rsid w:val="00983B93"/>
    <w:rsid w:val="00984229"/>
    <w:rsid w:val="00984CDF"/>
    <w:rsid w:val="00984D0F"/>
    <w:rsid w:val="00986658"/>
    <w:rsid w:val="009902A4"/>
    <w:rsid w:val="0099092A"/>
    <w:rsid w:val="00993B5F"/>
    <w:rsid w:val="00994B39"/>
    <w:rsid w:val="0099518F"/>
    <w:rsid w:val="00996290"/>
    <w:rsid w:val="0099719B"/>
    <w:rsid w:val="0099768C"/>
    <w:rsid w:val="00997715"/>
    <w:rsid w:val="00997D5F"/>
    <w:rsid w:val="009A19AA"/>
    <w:rsid w:val="009A2027"/>
    <w:rsid w:val="009A5BEA"/>
    <w:rsid w:val="009A6AFB"/>
    <w:rsid w:val="009A6C3A"/>
    <w:rsid w:val="009B0893"/>
    <w:rsid w:val="009B2064"/>
    <w:rsid w:val="009B373D"/>
    <w:rsid w:val="009B5285"/>
    <w:rsid w:val="009B576B"/>
    <w:rsid w:val="009B7000"/>
    <w:rsid w:val="009B7058"/>
    <w:rsid w:val="009B7519"/>
    <w:rsid w:val="009B763C"/>
    <w:rsid w:val="009B7802"/>
    <w:rsid w:val="009B78CA"/>
    <w:rsid w:val="009B7969"/>
    <w:rsid w:val="009C135D"/>
    <w:rsid w:val="009C13B6"/>
    <w:rsid w:val="009C1EDC"/>
    <w:rsid w:val="009C258C"/>
    <w:rsid w:val="009C4000"/>
    <w:rsid w:val="009C5E6C"/>
    <w:rsid w:val="009C60D6"/>
    <w:rsid w:val="009C68D1"/>
    <w:rsid w:val="009C6DF1"/>
    <w:rsid w:val="009C7E8C"/>
    <w:rsid w:val="009D00D5"/>
    <w:rsid w:val="009D0DE5"/>
    <w:rsid w:val="009D240B"/>
    <w:rsid w:val="009D2DE5"/>
    <w:rsid w:val="009D414E"/>
    <w:rsid w:val="009D4AAA"/>
    <w:rsid w:val="009D7980"/>
    <w:rsid w:val="009E436A"/>
    <w:rsid w:val="009F0192"/>
    <w:rsid w:val="009F0C18"/>
    <w:rsid w:val="009F10E9"/>
    <w:rsid w:val="009F1FA2"/>
    <w:rsid w:val="009F53CF"/>
    <w:rsid w:val="009F5703"/>
    <w:rsid w:val="00A03937"/>
    <w:rsid w:val="00A03BE1"/>
    <w:rsid w:val="00A0401E"/>
    <w:rsid w:val="00A04A49"/>
    <w:rsid w:val="00A05924"/>
    <w:rsid w:val="00A0629A"/>
    <w:rsid w:val="00A10095"/>
    <w:rsid w:val="00A119FB"/>
    <w:rsid w:val="00A124E5"/>
    <w:rsid w:val="00A1720D"/>
    <w:rsid w:val="00A23B97"/>
    <w:rsid w:val="00A2451A"/>
    <w:rsid w:val="00A24BCB"/>
    <w:rsid w:val="00A24CAB"/>
    <w:rsid w:val="00A26621"/>
    <w:rsid w:val="00A269FE"/>
    <w:rsid w:val="00A2768E"/>
    <w:rsid w:val="00A314AF"/>
    <w:rsid w:val="00A316AB"/>
    <w:rsid w:val="00A32AA4"/>
    <w:rsid w:val="00A335AF"/>
    <w:rsid w:val="00A3598A"/>
    <w:rsid w:val="00A37352"/>
    <w:rsid w:val="00A37F9F"/>
    <w:rsid w:val="00A40DA0"/>
    <w:rsid w:val="00A41275"/>
    <w:rsid w:val="00A44594"/>
    <w:rsid w:val="00A447ED"/>
    <w:rsid w:val="00A44DFE"/>
    <w:rsid w:val="00A45943"/>
    <w:rsid w:val="00A500BE"/>
    <w:rsid w:val="00A501B7"/>
    <w:rsid w:val="00A51C54"/>
    <w:rsid w:val="00A52F2C"/>
    <w:rsid w:val="00A534A9"/>
    <w:rsid w:val="00A54D33"/>
    <w:rsid w:val="00A55A22"/>
    <w:rsid w:val="00A563D2"/>
    <w:rsid w:val="00A608AE"/>
    <w:rsid w:val="00A60FD0"/>
    <w:rsid w:val="00A61BC3"/>
    <w:rsid w:val="00A62971"/>
    <w:rsid w:val="00A64D5D"/>
    <w:rsid w:val="00A66264"/>
    <w:rsid w:val="00A676EF"/>
    <w:rsid w:val="00A70087"/>
    <w:rsid w:val="00A70488"/>
    <w:rsid w:val="00A70D2B"/>
    <w:rsid w:val="00A7222F"/>
    <w:rsid w:val="00A72817"/>
    <w:rsid w:val="00A72E25"/>
    <w:rsid w:val="00A73AF2"/>
    <w:rsid w:val="00A75D02"/>
    <w:rsid w:val="00A766E0"/>
    <w:rsid w:val="00A7690B"/>
    <w:rsid w:val="00A76A9C"/>
    <w:rsid w:val="00A76C88"/>
    <w:rsid w:val="00A77CEC"/>
    <w:rsid w:val="00A812CB"/>
    <w:rsid w:val="00A82614"/>
    <w:rsid w:val="00A82752"/>
    <w:rsid w:val="00A82944"/>
    <w:rsid w:val="00A83F11"/>
    <w:rsid w:val="00A8455D"/>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5954"/>
    <w:rsid w:val="00AA6CE0"/>
    <w:rsid w:val="00AB251C"/>
    <w:rsid w:val="00AB3214"/>
    <w:rsid w:val="00AB3ED7"/>
    <w:rsid w:val="00AB5832"/>
    <w:rsid w:val="00AB5DA9"/>
    <w:rsid w:val="00AB70B8"/>
    <w:rsid w:val="00AC1167"/>
    <w:rsid w:val="00AC1589"/>
    <w:rsid w:val="00AC1992"/>
    <w:rsid w:val="00AC30B4"/>
    <w:rsid w:val="00AC359E"/>
    <w:rsid w:val="00AC4AC0"/>
    <w:rsid w:val="00AC5896"/>
    <w:rsid w:val="00AC6467"/>
    <w:rsid w:val="00AC71C1"/>
    <w:rsid w:val="00AD001F"/>
    <w:rsid w:val="00AD065D"/>
    <w:rsid w:val="00AD3536"/>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499"/>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CB0"/>
    <w:rsid w:val="00B2264C"/>
    <w:rsid w:val="00B23290"/>
    <w:rsid w:val="00B246E4"/>
    <w:rsid w:val="00B2627D"/>
    <w:rsid w:val="00B313B2"/>
    <w:rsid w:val="00B31D95"/>
    <w:rsid w:val="00B32EA8"/>
    <w:rsid w:val="00B34D81"/>
    <w:rsid w:val="00B368CC"/>
    <w:rsid w:val="00B36A13"/>
    <w:rsid w:val="00B37A9A"/>
    <w:rsid w:val="00B37B45"/>
    <w:rsid w:val="00B37EA5"/>
    <w:rsid w:val="00B401F9"/>
    <w:rsid w:val="00B405B5"/>
    <w:rsid w:val="00B40C81"/>
    <w:rsid w:val="00B41E53"/>
    <w:rsid w:val="00B420EC"/>
    <w:rsid w:val="00B4289D"/>
    <w:rsid w:val="00B42B0D"/>
    <w:rsid w:val="00B43CA9"/>
    <w:rsid w:val="00B43DF6"/>
    <w:rsid w:val="00B43F46"/>
    <w:rsid w:val="00B45B2D"/>
    <w:rsid w:val="00B46E1F"/>
    <w:rsid w:val="00B479B0"/>
    <w:rsid w:val="00B47CEF"/>
    <w:rsid w:val="00B500C9"/>
    <w:rsid w:val="00B5045C"/>
    <w:rsid w:val="00B50AE0"/>
    <w:rsid w:val="00B50C6F"/>
    <w:rsid w:val="00B519CA"/>
    <w:rsid w:val="00B51AA8"/>
    <w:rsid w:val="00B52209"/>
    <w:rsid w:val="00B52558"/>
    <w:rsid w:val="00B52A49"/>
    <w:rsid w:val="00B53228"/>
    <w:rsid w:val="00B546BC"/>
    <w:rsid w:val="00B56114"/>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80CA8"/>
    <w:rsid w:val="00B81B30"/>
    <w:rsid w:val="00B83762"/>
    <w:rsid w:val="00B83DFF"/>
    <w:rsid w:val="00B84100"/>
    <w:rsid w:val="00B85346"/>
    <w:rsid w:val="00B86CE0"/>
    <w:rsid w:val="00B87784"/>
    <w:rsid w:val="00B87D7C"/>
    <w:rsid w:val="00B91413"/>
    <w:rsid w:val="00B93BE6"/>
    <w:rsid w:val="00BA264D"/>
    <w:rsid w:val="00BA2682"/>
    <w:rsid w:val="00BA3DE2"/>
    <w:rsid w:val="00BA42E2"/>
    <w:rsid w:val="00BA5637"/>
    <w:rsid w:val="00BA66E1"/>
    <w:rsid w:val="00BA66F2"/>
    <w:rsid w:val="00BA7480"/>
    <w:rsid w:val="00BA7C7D"/>
    <w:rsid w:val="00BB08F3"/>
    <w:rsid w:val="00BB0F1D"/>
    <w:rsid w:val="00BB0FD4"/>
    <w:rsid w:val="00BB2128"/>
    <w:rsid w:val="00BB3FFB"/>
    <w:rsid w:val="00BB4B13"/>
    <w:rsid w:val="00BB62FF"/>
    <w:rsid w:val="00BB7226"/>
    <w:rsid w:val="00BB74FC"/>
    <w:rsid w:val="00BB76CC"/>
    <w:rsid w:val="00BB7744"/>
    <w:rsid w:val="00BB7960"/>
    <w:rsid w:val="00BB7D07"/>
    <w:rsid w:val="00BC037D"/>
    <w:rsid w:val="00BC24E5"/>
    <w:rsid w:val="00BC2E55"/>
    <w:rsid w:val="00BC3520"/>
    <w:rsid w:val="00BC47F7"/>
    <w:rsid w:val="00BC4C1C"/>
    <w:rsid w:val="00BC56A9"/>
    <w:rsid w:val="00BC5DAF"/>
    <w:rsid w:val="00BC62BA"/>
    <w:rsid w:val="00BC67B6"/>
    <w:rsid w:val="00BC703F"/>
    <w:rsid w:val="00BC711D"/>
    <w:rsid w:val="00BD0219"/>
    <w:rsid w:val="00BD10B2"/>
    <w:rsid w:val="00BD1A8A"/>
    <w:rsid w:val="00BD359B"/>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163"/>
    <w:rsid w:val="00C0188B"/>
    <w:rsid w:val="00C018C3"/>
    <w:rsid w:val="00C01FC8"/>
    <w:rsid w:val="00C029C0"/>
    <w:rsid w:val="00C050FF"/>
    <w:rsid w:val="00C06792"/>
    <w:rsid w:val="00C069E6"/>
    <w:rsid w:val="00C115DD"/>
    <w:rsid w:val="00C139C0"/>
    <w:rsid w:val="00C1414C"/>
    <w:rsid w:val="00C147DE"/>
    <w:rsid w:val="00C17988"/>
    <w:rsid w:val="00C20C04"/>
    <w:rsid w:val="00C21485"/>
    <w:rsid w:val="00C21FD1"/>
    <w:rsid w:val="00C2228E"/>
    <w:rsid w:val="00C22FBD"/>
    <w:rsid w:val="00C23A1D"/>
    <w:rsid w:val="00C23DB6"/>
    <w:rsid w:val="00C242D0"/>
    <w:rsid w:val="00C25209"/>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0DD"/>
    <w:rsid w:val="00C449AA"/>
    <w:rsid w:val="00C457C6"/>
    <w:rsid w:val="00C46122"/>
    <w:rsid w:val="00C46D5B"/>
    <w:rsid w:val="00C51367"/>
    <w:rsid w:val="00C5178A"/>
    <w:rsid w:val="00C51E48"/>
    <w:rsid w:val="00C53920"/>
    <w:rsid w:val="00C552E0"/>
    <w:rsid w:val="00C55A5A"/>
    <w:rsid w:val="00C55B26"/>
    <w:rsid w:val="00C57A43"/>
    <w:rsid w:val="00C57F3E"/>
    <w:rsid w:val="00C6194C"/>
    <w:rsid w:val="00C61ABA"/>
    <w:rsid w:val="00C630D1"/>
    <w:rsid w:val="00C63433"/>
    <w:rsid w:val="00C6386D"/>
    <w:rsid w:val="00C645C0"/>
    <w:rsid w:val="00C65C87"/>
    <w:rsid w:val="00C6669B"/>
    <w:rsid w:val="00C66E2F"/>
    <w:rsid w:val="00C703B6"/>
    <w:rsid w:val="00C714B1"/>
    <w:rsid w:val="00C71996"/>
    <w:rsid w:val="00C73EFA"/>
    <w:rsid w:val="00C75553"/>
    <w:rsid w:val="00C76EF4"/>
    <w:rsid w:val="00C771C0"/>
    <w:rsid w:val="00C772C1"/>
    <w:rsid w:val="00C806B5"/>
    <w:rsid w:val="00C82393"/>
    <w:rsid w:val="00C825C3"/>
    <w:rsid w:val="00C82F7B"/>
    <w:rsid w:val="00C849F3"/>
    <w:rsid w:val="00C84C5E"/>
    <w:rsid w:val="00C85414"/>
    <w:rsid w:val="00C8562F"/>
    <w:rsid w:val="00C85D2E"/>
    <w:rsid w:val="00C869C5"/>
    <w:rsid w:val="00C909F5"/>
    <w:rsid w:val="00C91CE2"/>
    <w:rsid w:val="00C92FAD"/>
    <w:rsid w:val="00C956FD"/>
    <w:rsid w:val="00C975BF"/>
    <w:rsid w:val="00C97A6D"/>
    <w:rsid w:val="00C97BDF"/>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12EE"/>
    <w:rsid w:val="00CC133F"/>
    <w:rsid w:val="00CC1EAD"/>
    <w:rsid w:val="00CC1F87"/>
    <w:rsid w:val="00CC52BB"/>
    <w:rsid w:val="00CC5401"/>
    <w:rsid w:val="00CC5EDA"/>
    <w:rsid w:val="00CC7B9A"/>
    <w:rsid w:val="00CD113A"/>
    <w:rsid w:val="00CD205A"/>
    <w:rsid w:val="00CD21AB"/>
    <w:rsid w:val="00CD28DF"/>
    <w:rsid w:val="00CD32BC"/>
    <w:rsid w:val="00CD46DB"/>
    <w:rsid w:val="00CD4ACC"/>
    <w:rsid w:val="00CD6583"/>
    <w:rsid w:val="00CD6AA4"/>
    <w:rsid w:val="00CD6DFB"/>
    <w:rsid w:val="00CD6FFE"/>
    <w:rsid w:val="00CD7281"/>
    <w:rsid w:val="00CD7C19"/>
    <w:rsid w:val="00CD7CF0"/>
    <w:rsid w:val="00CE2631"/>
    <w:rsid w:val="00CE28DA"/>
    <w:rsid w:val="00CE30D3"/>
    <w:rsid w:val="00CE33C6"/>
    <w:rsid w:val="00CE3EF3"/>
    <w:rsid w:val="00CE62B9"/>
    <w:rsid w:val="00CE7D04"/>
    <w:rsid w:val="00CF05BF"/>
    <w:rsid w:val="00CF124C"/>
    <w:rsid w:val="00CF1468"/>
    <w:rsid w:val="00CF1FB7"/>
    <w:rsid w:val="00CF369D"/>
    <w:rsid w:val="00CF3AED"/>
    <w:rsid w:val="00CF5441"/>
    <w:rsid w:val="00CF73B2"/>
    <w:rsid w:val="00CF7ED8"/>
    <w:rsid w:val="00D00377"/>
    <w:rsid w:val="00D015C7"/>
    <w:rsid w:val="00D01813"/>
    <w:rsid w:val="00D04252"/>
    <w:rsid w:val="00D04BC7"/>
    <w:rsid w:val="00D0599B"/>
    <w:rsid w:val="00D059E1"/>
    <w:rsid w:val="00D070E7"/>
    <w:rsid w:val="00D10C07"/>
    <w:rsid w:val="00D1230C"/>
    <w:rsid w:val="00D12A0F"/>
    <w:rsid w:val="00D12E50"/>
    <w:rsid w:val="00D12EB0"/>
    <w:rsid w:val="00D13663"/>
    <w:rsid w:val="00D163F1"/>
    <w:rsid w:val="00D1653D"/>
    <w:rsid w:val="00D17C05"/>
    <w:rsid w:val="00D206FE"/>
    <w:rsid w:val="00D20DFD"/>
    <w:rsid w:val="00D22DFB"/>
    <w:rsid w:val="00D232B5"/>
    <w:rsid w:val="00D23CED"/>
    <w:rsid w:val="00D244FA"/>
    <w:rsid w:val="00D24EFA"/>
    <w:rsid w:val="00D2625B"/>
    <w:rsid w:val="00D27B47"/>
    <w:rsid w:val="00D304B3"/>
    <w:rsid w:val="00D31DB3"/>
    <w:rsid w:val="00D32559"/>
    <w:rsid w:val="00D339E7"/>
    <w:rsid w:val="00D37D99"/>
    <w:rsid w:val="00D37F00"/>
    <w:rsid w:val="00D4025F"/>
    <w:rsid w:val="00D416B5"/>
    <w:rsid w:val="00D42870"/>
    <w:rsid w:val="00D4374E"/>
    <w:rsid w:val="00D4469C"/>
    <w:rsid w:val="00D45241"/>
    <w:rsid w:val="00D45B8A"/>
    <w:rsid w:val="00D45E54"/>
    <w:rsid w:val="00D4641D"/>
    <w:rsid w:val="00D4678A"/>
    <w:rsid w:val="00D50177"/>
    <w:rsid w:val="00D505EA"/>
    <w:rsid w:val="00D50BB6"/>
    <w:rsid w:val="00D50D1B"/>
    <w:rsid w:val="00D519B2"/>
    <w:rsid w:val="00D52432"/>
    <w:rsid w:val="00D52DD6"/>
    <w:rsid w:val="00D53BD4"/>
    <w:rsid w:val="00D543A8"/>
    <w:rsid w:val="00D560E1"/>
    <w:rsid w:val="00D56144"/>
    <w:rsid w:val="00D56DD7"/>
    <w:rsid w:val="00D577D0"/>
    <w:rsid w:val="00D6219E"/>
    <w:rsid w:val="00D6434F"/>
    <w:rsid w:val="00D66840"/>
    <w:rsid w:val="00D66D0F"/>
    <w:rsid w:val="00D709DA"/>
    <w:rsid w:val="00D70D7F"/>
    <w:rsid w:val="00D72E12"/>
    <w:rsid w:val="00D7349E"/>
    <w:rsid w:val="00D74EE2"/>
    <w:rsid w:val="00D765CB"/>
    <w:rsid w:val="00D76AEF"/>
    <w:rsid w:val="00D77124"/>
    <w:rsid w:val="00D77376"/>
    <w:rsid w:val="00D7739B"/>
    <w:rsid w:val="00D81279"/>
    <w:rsid w:val="00D82858"/>
    <w:rsid w:val="00D82F45"/>
    <w:rsid w:val="00D83DF3"/>
    <w:rsid w:val="00D8467C"/>
    <w:rsid w:val="00D84B1B"/>
    <w:rsid w:val="00D856F1"/>
    <w:rsid w:val="00D877C8"/>
    <w:rsid w:val="00D87FBF"/>
    <w:rsid w:val="00D9052D"/>
    <w:rsid w:val="00D91DCD"/>
    <w:rsid w:val="00D91F2F"/>
    <w:rsid w:val="00D92783"/>
    <w:rsid w:val="00D94426"/>
    <w:rsid w:val="00D95462"/>
    <w:rsid w:val="00D97615"/>
    <w:rsid w:val="00DA00E6"/>
    <w:rsid w:val="00DA3088"/>
    <w:rsid w:val="00DA321B"/>
    <w:rsid w:val="00DA39FB"/>
    <w:rsid w:val="00DA4390"/>
    <w:rsid w:val="00DA4680"/>
    <w:rsid w:val="00DA62B2"/>
    <w:rsid w:val="00DA6C42"/>
    <w:rsid w:val="00DA6CC7"/>
    <w:rsid w:val="00DA7F99"/>
    <w:rsid w:val="00DB06AA"/>
    <w:rsid w:val="00DB0E5D"/>
    <w:rsid w:val="00DB16B2"/>
    <w:rsid w:val="00DB35C4"/>
    <w:rsid w:val="00DB4847"/>
    <w:rsid w:val="00DB5050"/>
    <w:rsid w:val="00DB6D5B"/>
    <w:rsid w:val="00DC0875"/>
    <w:rsid w:val="00DC0D99"/>
    <w:rsid w:val="00DC1ECD"/>
    <w:rsid w:val="00DC1FE8"/>
    <w:rsid w:val="00DC36C0"/>
    <w:rsid w:val="00DC3E65"/>
    <w:rsid w:val="00DC5415"/>
    <w:rsid w:val="00DC5584"/>
    <w:rsid w:val="00DC7419"/>
    <w:rsid w:val="00DD0CDB"/>
    <w:rsid w:val="00DD2437"/>
    <w:rsid w:val="00DD3045"/>
    <w:rsid w:val="00DD36DA"/>
    <w:rsid w:val="00DD3BE9"/>
    <w:rsid w:val="00DD42A4"/>
    <w:rsid w:val="00DD632D"/>
    <w:rsid w:val="00DD6403"/>
    <w:rsid w:val="00DD7D59"/>
    <w:rsid w:val="00DE08FC"/>
    <w:rsid w:val="00DE0926"/>
    <w:rsid w:val="00DE247E"/>
    <w:rsid w:val="00DE2A65"/>
    <w:rsid w:val="00DE2B6F"/>
    <w:rsid w:val="00DE3494"/>
    <w:rsid w:val="00DE411E"/>
    <w:rsid w:val="00DE60BF"/>
    <w:rsid w:val="00DF1580"/>
    <w:rsid w:val="00DF16F2"/>
    <w:rsid w:val="00DF18CA"/>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072CC"/>
    <w:rsid w:val="00E10336"/>
    <w:rsid w:val="00E1073D"/>
    <w:rsid w:val="00E10A2E"/>
    <w:rsid w:val="00E111E9"/>
    <w:rsid w:val="00E120A2"/>
    <w:rsid w:val="00E13E72"/>
    <w:rsid w:val="00E142D2"/>
    <w:rsid w:val="00E16E16"/>
    <w:rsid w:val="00E1713E"/>
    <w:rsid w:val="00E17455"/>
    <w:rsid w:val="00E21B83"/>
    <w:rsid w:val="00E22059"/>
    <w:rsid w:val="00E222DB"/>
    <w:rsid w:val="00E226A5"/>
    <w:rsid w:val="00E230BD"/>
    <w:rsid w:val="00E234ED"/>
    <w:rsid w:val="00E23F4C"/>
    <w:rsid w:val="00E24B77"/>
    <w:rsid w:val="00E258E8"/>
    <w:rsid w:val="00E268B6"/>
    <w:rsid w:val="00E2710F"/>
    <w:rsid w:val="00E279EE"/>
    <w:rsid w:val="00E305AE"/>
    <w:rsid w:val="00E307BB"/>
    <w:rsid w:val="00E31144"/>
    <w:rsid w:val="00E31CAB"/>
    <w:rsid w:val="00E31DDF"/>
    <w:rsid w:val="00E32C6B"/>
    <w:rsid w:val="00E32DCC"/>
    <w:rsid w:val="00E33591"/>
    <w:rsid w:val="00E33B34"/>
    <w:rsid w:val="00E3498D"/>
    <w:rsid w:val="00E3639D"/>
    <w:rsid w:val="00E37D66"/>
    <w:rsid w:val="00E40BCE"/>
    <w:rsid w:val="00E43599"/>
    <w:rsid w:val="00E43A71"/>
    <w:rsid w:val="00E43EA4"/>
    <w:rsid w:val="00E45104"/>
    <w:rsid w:val="00E45E17"/>
    <w:rsid w:val="00E45EFE"/>
    <w:rsid w:val="00E51351"/>
    <w:rsid w:val="00E52115"/>
    <w:rsid w:val="00E537A2"/>
    <w:rsid w:val="00E5381F"/>
    <w:rsid w:val="00E5472D"/>
    <w:rsid w:val="00E5554B"/>
    <w:rsid w:val="00E55B4C"/>
    <w:rsid w:val="00E56407"/>
    <w:rsid w:val="00E57E3D"/>
    <w:rsid w:val="00E62258"/>
    <w:rsid w:val="00E6267F"/>
    <w:rsid w:val="00E633AF"/>
    <w:rsid w:val="00E635B7"/>
    <w:rsid w:val="00E637D0"/>
    <w:rsid w:val="00E677CD"/>
    <w:rsid w:val="00E679C3"/>
    <w:rsid w:val="00E70949"/>
    <w:rsid w:val="00E70B67"/>
    <w:rsid w:val="00E72E2A"/>
    <w:rsid w:val="00E73218"/>
    <w:rsid w:val="00E739E7"/>
    <w:rsid w:val="00E73F14"/>
    <w:rsid w:val="00E73F8C"/>
    <w:rsid w:val="00E7404F"/>
    <w:rsid w:val="00E76BDA"/>
    <w:rsid w:val="00E76CA4"/>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5D04"/>
    <w:rsid w:val="00E86949"/>
    <w:rsid w:val="00E86A0D"/>
    <w:rsid w:val="00E86EF5"/>
    <w:rsid w:val="00E87659"/>
    <w:rsid w:val="00E87AB6"/>
    <w:rsid w:val="00E908EB"/>
    <w:rsid w:val="00E920FC"/>
    <w:rsid w:val="00E9278B"/>
    <w:rsid w:val="00E932DA"/>
    <w:rsid w:val="00E94B8E"/>
    <w:rsid w:val="00E95007"/>
    <w:rsid w:val="00E95FBC"/>
    <w:rsid w:val="00E960A9"/>
    <w:rsid w:val="00E96E32"/>
    <w:rsid w:val="00EA0641"/>
    <w:rsid w:val="00EA0D1C"/>
    <w:rsid w:val="00EA14FD"/>
    <w:rsid w:val="00EA1846"/>
    <w:rsid w:val="00EA2A7C"/>
    <w:rsid w:val="00EA31CF"/>
    <w:rsid w:val="00EA33A0"/>
    <w:rsid w:val="00EA435A"/>
    <w:rsid w:val="00EA5EC1"/>
    <w:rsid w:val="00EA68A0"/>
    <w:rsid w:val="00EA78CE"/>
    <w:rsid w:val="00EB07D3"/>
    <w:rsid w:val="00EB1149"/>
    <w:rsid w:val="00EB1EB2"/>
    <w:rsid w:val="00EB2659"/>
    <w:rsid w:val="00EB2C2F"/>
    <w:rsid w:val="00EB416A"/>
    <w:rsid w:val="00EB462F"/>
    <w:rsid w:val="00EB53A0"/>
    <w:rsid w:val="00EB647E"/>
    <w:rsid w:val="00EB68ED"/>
    <w:rsid w:val="00EB6AA0"/>
    <w:rsid w:val="00EB79FD"/>
    <w:rsid w:val="00EC21F1"/>
    <w:rsid w:val="00EC2414"/>
    <w:rsid w:val="00EC2E97"/>
    <w:rsid w:val="00EC3677"/>
    <w:rsid w:val="00EC37E3"/>
    <w:rsid w:val="00EC3BDE"/>
    <w:rsid w:val="00EC3ED1"/>
    <w:rsid w:val="00EC5615"/>
    <w:rsid w:val="00EC6E4F"/>
    <w:rsid w:val="00ED04F9"/>
    <w:rsid w:val="00ED0560"/>
    <w:rsid w:val="00ED0C85"/>
    <w:rsid w:val="00ED1E97"/>
    <w:rsid w:val="00ED1FA9"/>
    <w:rsid w:val="00ED2173"/>
    <w:rsid w:val="00ED228C"/>
    <w:rsid w:val="00ED2480"/>
    <w:rsid w:val="00ED272E"/>
    <w:rsid w:val="00ED291C"/>
    <w:rsid w:val="00ED3955"/>
    <w:rsid w:val="00ED5267"/>
    <w:rsid w:val="00ED5FD7"/>
    <w:rsid w:val="00ED6C06"/>
    <w:rsid w:val="00ED71FB"/>
    <w:rsid w:val="00ED7666"/>
    <w:rsid w:val="00EE0926"/>
    <w:rsid w:val="00EE222F"/>
    <w:rsid w:val="00EE2B0D"/>
    <w:rsid w:val="00EE3DFF"/>
    <w:rsid w:val="00EE5040"/>
    <w:rsid w:val="00EE78BE"/>
    <w:rsid w:val="00EE7987"/>
    <w:rsid w:val="00EE7AFA"/>
    <w:rsid w:val="00EF0504"/>
    <w:rsid w:val="00EF1966"/>
    <w:rsid w:val="00EF25F5"/>
    <w:rsid w:val="00EF2D5A"/>
    <w:rsid w:val="00EF2EF4"/>
    <w:rsid w:val="00EF3642"/>
    <w:rsid w:val="00EF4168"/>
    <w:rsid w:val="00EF618A"/>
    <w:rsid w:val="00EF72D9"/>
    <w:rsid w:val="00F00804"/>
    <w:rsid w:val="00F00FC4"/>
    <w:rsid w:val="00F02EC6"/>
    <w:rsid w:val="00F03B91"/>
    <w:rsid w:val="00F0523E"/>
    <w:rsid w:val="00F05788"/>
    <w:rsid w:val="00F0588F"/>
    <w:rsid w:val="00F05AF8"/>
    <w:rsid w:val="00F05B0F"/>
    <w:rsid w:val="00F0657C"/>
    <w:rsid w:val="00F06D85"/>
    <w:rsid w:val="00F12504"/>
    <w:rsid w:val="00F1374E"/>
    <w:rsid w:val="00F13AC7"/>
    <w:rsid w:val="00F14D3D"/>
    <w:rsid w:val="00F163A8"/>
    <w:rsid w:val="00F17EDB"/>
    <w:rsid w:val="00F202DA"/>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8C3"/>
    <w:rsid w:val="00F35EF7"/>
    <w:rsid w:val="00F35FF8"/>
    <w:rsid w:val="00F3611A"/>
    <w:rsid w:val="00F368C5"/>
    <w:rsid w:val="00F40012"/>
    <w:rsid w:val="00F429BD"/>
    <w:rsid w:val="00F44FEA"/>
    <w:rsid w:val="00F46F70"/>
    <w:rsid w:val="00F50DAA"/>
    <w:rsid w:val="00F51957"/>
    <w:rsid w:val="00F52DAB"/>
    <w:rsid w:val="00F53C78"/>
    <w:rsid w:val="00F555E7"/>
    <w:rsid w:val="00F603ED"/>
    <w:rsid w:val="00F6167B"/>
    <w:rsid w:val="00F61E76"/>
    <w:rsid w:val="00F62433"/>
    <w:rsid w:val="00F63332"/>
    <w:rsid w:val="00F64C68"/>
    <w:rsid w:val="00F65DAD"/>
    <w:rsid w:val="00F679AB"/>
    <w:rsid w:val="00F67C85"/>
    <w:rsid w:val="00F71612"/>
    <w:rsid w:val="00F724B2"/>
    <w:rsid w:val="00F72882"/>
    <w:rsid w:val="00F755F7"/>
    <w:rsid w:val="00F7577A"/>
    <w:rsid w:val="00F75D6F"/>
    <w:rsid w:val="00F7645F"/>
    <w:rsid w:val="00F80574"/>
    <w:rsid w:val="00F81D40"/>
    <w:rsid w:val="00F81EBF"/>
    <w:rsid w:val="00F8292F"/>
    <w:rsid w:val="00F836FC"/>
    <w:rsid w:val="00F83B52"/>
    <w:rsid w:val="00F83E58"/>
    <w:rsid w:val="00F84341"/>
    <w:rsid w:val="00F85728"/>
    <w:rsid w:val="00F857C0"/>
    <w:rsid w:val="00F866E3"/>
    <w:rsid w:val="00F878CD"/>
    <w:rsid w:val="00F879E7"/>
    <w:rsid w:val="00F903D1"/>
    <w:rsid w:val="00F918A8"/>
    <w:rsid w:val="00F93E90"/>
    <w:rsid w:val="00F952EB"/>
    <w:rsid w:val="00F96474"/>
    <w:rsid w:val="00F971F3"/>
    <w:rsid w:val="00F97DC2"/>
    <w:rsid w:val="00F97E10"/>
    <w:rsid w:val="00F97E6D"/>
    <w:rsid w:val="00FA0168"/>
    <w:rsid w:val="00FA2DDF"/>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BE9"/>
    <w:rsid w:val="00FB72BA"/>
    <w:rsid w:val="00FC07BD"/>
    <w:rsid w:val="00FC1A7F"/>
    <w:rsid w:val="00FC342E"/>
    <w:rsid w:val="00FC43FD"/>
    <w:rsid w:val="00FC490A"/>
    <w:rsid w:val="00FC61DA"/>
    <w:rsid w:val="00FC63B1"/>
    <w:rsid w:val="00FC665D"/>
    <w:rsid w:val="00FC6943"/>
    <w:rsid w:val="00FC7291"/>
    <w:rsid w:val="00FC72CD"/>
    <w:rsid w:val="00FD2D76"/>
    <w:rsid w:val="00FD43B1"/>
    <w:rsid w:val="00FD5B20"/>
    <w:rsid w:val="00FD7E4E"/>
    <w:rsid w:val="00FE0DE9"/>
    <w:rsid w:val="00FE15CB"/>
    <w:rsid w:val="00FE2438"/>
    <w:rsid w:val="00FE303C"/>
    <w:rsid w:val="00FE376A"/>
    <w:rsid w:val="00FE6B6F"/>
    <w:rsid w:val="00FF12A0"/>
    <w:rsid w:val="00FF1E3E"/>
    <w:rsid w:val="00FF29F6"/>
    <w:rsid w:val="00FF59C6"/>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27"/>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31"/>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363715">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4</Pages>
  <Words>2072</Words>
  <Characters>11813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320</cp:revision>
  <dcterms:created xsi:type="dcterms:W3CDTF">2021-03-31T02:17:00Z</dcterms:created>
  <dcterms:modified xsi:type="dcterms:W3CDTF">2022-09-30T14:29:00Z</dcterms:modified>
</cp:coreProperties>
</file>